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0194" w14:textId="77777777" w:rsidR="00EB3F73" w:rsidRPr="008B3A20" w:rsidRDefault="00F8166B" w:rsidP="0088540C">
      <w:pPr>
        <w:pStyle w:val="Heading1"/>
        <w:ind w:left="0" w:right="0"/>
        <w:rPr>
          <w:rFonts w:ascii="Arial" w:hAnsi="Arial" w:cs="Arial"/>
          <w:w w:val="105"/>
          <w:sz w:val="28"/>
          <w:szCs w:val="28"/>
        </w:rPr>
      </w:pPr>
      <w:bookmarkStart w:id="0" w:name="_Toc158031445"/>
      <w:r w:rsidRPr="008B3A20">
        <w:rPr>
          <w:rFonts w:ascii="Arial" w:hAnsi="Arial" w:cs="Arial"/>
          <w:w w:val="105"/>
          <w:sz w:val="28"/>
          <w:szCs w:val="28"/>
        </w:rPr>
        <w:t>Town of Solon Building Ordinance</w:t>
      </w:r>
      <w:bookmarkEnd w:id="0"/>
    </w:p>
    <w:p w14:paraId="72EAD5FA" w14:textId="77777777" w:rsidR="001E28DD" w:rsidRPr="008B3A20" w:rsidRDefault="001E28DD" w:rsidP="00214AE4">
      <w:pPr>
        <w:pStyle w:val="BodyText"/>
        <w:rPr>
          <w:rFonts w:ascii="Arial" w:hAnsi="Arial" w:cs="Arial"/>
          <w:b/>
          <w:sz w:val="24"/>
          <w:szCs w:val="24"/>
        </w:rPr>
      </w:pPr>
    </w:p>
    <w:p w14:paraId="72EAD5FB" w14:textId="77777777" w:rsidR="001E28DD" w:rsidRPr="008B3A20" w:rsidRDefault="00605FE2" w:rsidP="0088540C">
      <w:pPr>
        <w:jc w:val="center"/>
        <w:rPr>
          <w:rFonts w:ascii="Arial" w:hAnsi="Arial" w:cs="Arial"/>
          <w:b/>
          <w:sz w:val="24"/>
          <w:szCs w:val="24"/>
        </w:rPr>
      </w:pPr>
      <w:r w:rsidRPr="008B3A20">
        <w:rPr>
          <w:rFonts w:ascii="Arial" w:hAnsi="Arial" w:cs="Arial"/>
          <w:b/>
          <w:w w:val="105"/>
          <w:sz w:val="24"/>
          <w:szCs w:val="24"/>
        </w:rPr>
        <w:t>Regulating the Construction, Placement, or Expansion of Structures within the Town of Solon</w:t>
      </w:r>
    </w:p>
    <w:p w14:paraId="72EAD5FC" w14:textId="77777777" w:rsidR="001E28DD" w:rsidRPr="008B3A20" w:rsidRDefault="001E28DD" w:rsidP="00214AE4">
      <w:pPr>
        <w:pStyle w:val="BodyText"/>
        <w:rPr>
          <w:rFonts w:ascii="Arial" w:hAnsi="Arial" w:cs="Arial"/>
          <w:b/>
          <w:sz w:val="24"/>
          <w:szCs w:val="24"/>
        </w:rPr>
      </w:pPr>
    </w:p>
    <w:p w14:paraId="3DF12E99" w14:textId="2B9C2F4F" w:rsidR="00C77FC2" w:rsidRPr="008B3A20" w:rsidRDefault="00C77FC2" w:rsidP="00C63259">
      <w:pPr>
        <w:pStyle w:val="BodyText"/>
        <w:jc w:val="center"/>
        <w:rPr>
          <w:rFonts w:ascii="Arial" w:hAnsi="Arial" w:cs="Arial"/>
          <w:b/>
          <w:sz w:val="24"/>
          <w:szCs w:val="24"/>
        </w:rPr>
      </w:pPr>
      <w:r w:rsidRPr="008B3A20">
        <w:rPr>
          <w:rFonts w:ascii="Arial" w:hAnsi="Arial" w:cs="Arial"/>
          <w:b/>
          <w:sz w:val="24"/>
          <w:szCs w:val="24"/>
        </w:rPr>
        <w:t>Table of Contents</w:t>
      </w:r>
    </w:p>
    <w:p w14:paraId="3DD42C00" w14:textId="64004554" w:rsidR="00857FA0" w:rsidRPr="008B3A20" w:rsidRDefault="00857FA0" w:rsidP="00857FA0">
      <w:pPr>
        <w:spacing w:before="240"/>
        <w:ind w:right="30"/>
        <w:jc w:val="both"/>
        <w:rPr>
          <w:rFonts w:ascii="Arial" w:hAnsi="Arial" w:cs="Arial"/>
          <w:b/>
          <w:sz w:val="24"/>
          <w:szCs w:val="24"/>
        </w:rPr>
      </w:pPr>
      <w:r w:rsidRPr="008B3A20">
        <w:rPr>
          <w:rFonts w:ascii="Arial" w:hAnsi="Arial" w:cs="Arial"/>
          <w:b/>
          <w:w w:val="105"/>
          <w:sz w:val="24"/>
          <w:szCs w:val="24"/>
        </w:rPr>
        <w:t>SECTION</w:t>
      </w:r>
      <w:r w:rsidR="00C13CB8" w:rsidRPr="008B3A20">
        <w:rPr>
          <w:rFonts w:ascii="Arial" w:hAnsi="Arial" w:cs="Arial"/>
          <w:b/>
          <w:w w:val="105"/>
          <w:sz w:val="24"/>
          <w:szCs w:val="24"/>
        </w:rPr>
        <w:t xml:space="preserve"> I: General</w:t>
      </w:r>
    </w:p>
    <w:p w14:paraId="2A27332F" w14:textId="0966CFC2" w:rsidR="00AD7CA1" w:rsidRPr="008B3A20" w:rsidRDefault="00AD7CA1" w:rsidP="00857FA0">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Title</w:t>
      </w:r>
      <w:r w:rsidRPr="008B3A20">
        <w:rPr>
          <w:rFonts w:ascii="Arial" w:hAnsi="Arial" w:cs="Arial"/>
          <w:sz w:val="24"/>
          <w:szCs w:val="24"/>
        </w:rPr>
        <w:tab/>
      </w:r>
      <w:r w:rsidR="0045040B" w:rsidRPr="008B3A20">
        <w:rPr>
          <w:rFonts w:ascii="Arial" w:hAnsi="Arial" w:cs="Arial"/>
          <w:sz w:val="24"/>
          <w:szCs w:val="24"/>
        </w:rPr>
        <w:t>2</w:t>
      </w:r>
    </w:p>
    <w:p w14:paraId="5F733E52" w14:textId="67BFF626" w:rsidR="00AD7CA1" w:rsidRPr="008B3A20" w:rsidRDefault="00AD7CA1" w:rsidP="00857FA0">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Authority</w:t>
      </w:r>
      <w:r w:rsidRPr="008B3A20">
        <w:rPr>
          <w:rFonts w:ascii="Arial" w:hAnsi="Arial" w:cs="Arial"/>
          <w:sz w:val="24"/>
          <w:szCs w:val="24"/>
        </w:rPr>
        <w:tab/>
      </w:r>
      <w:r w:rsidR="0045040B" w:rsidRPr="008B3A20">
        <w:rPr>
          <w:rFonts w:ascii="Arial" w:hAnsi="Arial" w:cs="Arial"/>
          <w:sz w:val="24"/>
          <w:szCs w:val="24"/>
        </w:rPr>
        <w:t>2</w:t>
      </w:r>
    </w:p>
    <w:p w14:paraId="0FA8E26E" w14:textId="7D892DAC" w:rsidR="00857FA0" w:rsidRPr="008B3A20" w:rsidRDefault="004D4E71" w:rsidP="00857FA0">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w w:val="105"/>
          <w:sz w:val="24"/>
          <w:szCs w:val="24"/>
        </w:rPr>
        <w:t>Purpose</w:t>
      </w:r>
      <w:r w:rsidR="00857FA0" w:rsidRPr="008B3A20">
        <w:rPr>
          <w:rFonts w:ascii="Arial" w:hAnsi="Arial" w:cs="Arial"/>
          <w:w w:val="105"/>
          <w:sz w:val="24"/>
          <w:szCs w:val="24"/>
        </w:rPr>
        <w:tab/>
      </w:r>
      <w:r w:rsidR="0045040B" w:rsidRPr="008B3A20">
        <w:rPr>
          <w:rFonts w:ascii="Arial" w:hAnsi="Arial" w:cs="Arial"/>
          <w:w w:val="105"/>
          <w:sz w:val="24"/>
          <w:szCs w:val="24"/>
        </w:rPr>
        <w:t>2</w:t>
      </w:r>
    </w:p>
    <w:p w14:paraId="28F15B03" w14:textId="6E319E46" w:rsidR="002D2D0E" w:rsidRPr="008B3A20" w:rsidRDefault="00215E57" w:rsidP="002D2D0E">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Effective Date</w:t>
      </w:r>
      <w:r w:rsidR="00857FA0" w:rsidRPr="008B3A20">
        <w:rPr>
          <w:rFonts w:ascii="Arial" w:hAnsi="Arial" w:cs="Arial"/>
          <w:sz w:val="24"/>
          <w:szCs w:val="24"/>
        </w:rPr>
        <w:tab/>
      </w:r>
      <w:r w:rsidR="0045040B" w:rsidRPr="008B3A20">
        <w:rPr>
          <w:rFonts w:ascii="Arial" w:hAnsi="Arial" w:cs="Arial"/>
          <w:sz w:val="24"/>
          <w:szCs w:val="24"/>
        </w:rPr>
        <w:t>2</w:t>
      </w:r>
    </w:p>
    <w:p w14:paraId="07926371" w14:textId="15F38866" w:rsidR="002D2D0E" w:rsidRPr="008B3A20" w:rsidRDefault="00215E57" w:rsidP="002D2D0E">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Conflicts with Other Ordinances</w:t>
      </w:r>
      <w:r w:rsidR="00857FA0" w:rsidRPr="008B3A20">
        <w:rPr>
          <w:rFonts w:ascii="Arial" w:hAnsi="Arial" w:cs="Arial"/>
          <w:sz w:val="24"/>
          <w:szCs w:val="24"/>
        </w:rPr>
        <w:tab/>
      </w:r>
      <w:r w:rsidR="0045040B" w:rsidRPr="008B3A20">
        <w:rPr>
          <w:rFonts w:ascii="Arial" w:hAnsi="Arial" w:cs="Arial"/>
          <w:sz w:val="24"/>
          <w:szCs w:val="24"/>
        </w:rPr>
        <w:t>2</w:t>
      </w:r>
    </w:p>
    <w:p w14:paraId="7F21BA37" w14:textId="0E719D3D" w:rsidR="00857FA0" w:rsidRPr="008B3A20" w:rsidRDefault="008A6CEA" w:rsidP="002D2D0E">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Validity and Severability</w:t>
      </w:r>
      <w:r w:rsidR="00857FA0" w:rsidRPr="008B3A20">
        <w:rPr>
          <w:rFonts w:ascii="Arial" w:hAnsi="Arial" w:cs="Arial"/>
          <w:sz w:val="24"/>
          <w:szCs w:val="24"/>
        </w:rPr>
        <w:tab/>
      </w:r>
      <w:r w:rsidR="0045040B" w:rsidRPr="008B3A20">
        <w:rPr>
          <w:rFonts w:ascii="Arial" w:hAnsi="Arial" w:cs="Arial"/>
          <w:sz w:val="24"/>
          <w:szCs w:val="24"/>
        </w:rPr>
        <w:t>2</w:t>
      </w:r>
    </w:p>
    <w:p w14:paraId="5719DD57" w14:textId="1D692135" w:rsidR="009F65DA" w:rsidRPr="008B3A20" w:rsidRDefault="009F65DA" w:rsidP="00857FA0">
      <w:pPr>
        <w:pStyle w:val="ListParagraph"/>
        <w:numPr>
          <w:ilvl w:val="0"/>
          <w:numId w:val="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Amendments</w:t>
      </w:r>
      <w:r w:rsidRPr="008B3A20">
        <w:rPr>
          <w:rFonts w:ascii="Arial" w:hAnsi="Arial" w:cs="Arial"/>
          <w:sz w:val="24"/>
          <w:szCs w:val="24"/>
        </w:rPr>
        <w:tab/>
      </w:r>
      <w:r w:rsidR="0045040B" w:rsidRPr="008B3A20">
        <w:rPr>
          <w:rFonts w:ascii="Arial" w:hAnsi="Arial" w:cs="Arial"/>
          <w:sz w:val="24"/>
          <w:szCs w:val="24"/>
        </w:rPr>
        <w:t>2</w:t>
      </w:r>
    </w:p>
    <w:p w14:paraId="67B64263" w14:textId="2444456E" w:rsidR="00C13CB8" w:rsidRPr="008B3A20" w:rsidRDefault="00C13CB8" w:rsidP="00C13CB8">
      <w:pPr>
        <w:spacing w:before="240"/>
        <w:ind w:right="30"/>
        <w:jc w:val="both"/>
        <w:rPr>
          <w:rFonts w:ascii="Arial" w:hAnsi="Arial" w:cs="Arial"/>
          <w:b/>
          <w:sz w:val="24"/>
          <w:szCs w:val="24"/>
        </w:rPr>
      </w:pPr>
      <w:r w:rsidRPr="008B3A20">
        <w:rPr>
          <w:rFonts w:ascii="Arial" w:hAnsi="Arial" w:cs="Arial"/>
          <w:b/>
          <w:w w:val="105"/>
          <w:sz w:val="24"/>
          <w:szCs w:val="24"/>
        </w:rPr>
        <w:t xml:space="preserve">SECTION II: </w:t>
      </w:r>
      <w:r w:rsidR="004A0E9C" w:rsidRPr="008B3A20">
        <w:rPr>
          <w:rFonts w:ascii="Arial" w:hAnsi="Arial" w:cs="Arial"/>
          <w:b/>
          <w:w w:val="105"/>
          <w:sz w:val="24"/>
          <w:szCs w:val="24"/>
        </w:rPr>
        <w:t>Permit</w:t>
      </w:r>
      <w:r w:rsidR="00E65C64" w:rsidRPr="008B3A20">
        <w:rPr>
          <w:rFonts w:ascii="Arial" w:hAnsi="Arial" w:cs="Arial"/>
          <w:b/>
          <w:w w:val="105"/>
          <w:sz w:val="24"/>
          <w:szCs w:val="24"/>
        </w:rPr>
        <w:t xml:space="preserve"> </w:t>
      </w:r>
      <w:r w:rsidR="004133A7" w:rsidRPr="008B3A20">
        <w:rPr>
          <w:rFonts w:ascii="Arial" w:hAnsi="Arial" w:cs="Arial"/>
          <w:b/>
          <w:w w:val="105"/>
          <w:sz w:val="24"/>
          <w:szCs w:val="24"/>
        </w:rPr>
        <w:t>&amp; Application</w:t>
      </w:r>
      <w:r w:rsidR="004A0E9C" w:rsidRPr="008B3A20">
        <w:rPr>
          <w:rFonts w:ascii="Arial" w:hAnsi="Arial" w:cs="Arial"/>
          <w:b/>
          <w:w w:val="105"/>
          <w:sz w:val="24"/>
          <w:szCs w:val="24"/>
        </w:rPr>
        <w:t xml:space="preserve"> </w:t>
      </w:r>
    </w:p>
    <w:p w14:paraId="3B235758" w14:textId="37D5D0D4" w:rsidR="004D6756" w:rsidRPr="008B3A20" w:rsidRDefault="004D6756" w:rsidP="004D6756">
      <w:pPr>
        <w:pStyle w:val="ListParagraph"/>
        <w:numPr>
          <w:ilvl w:val="0"/>
          <w:numId w:val="10"/>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Permit Requirements</w:t>
      </w:r>
      <w:r w:rsidR="00965622" w:rsidRPr="008B3A20">
        <w:rPr>
          <w:rFonts w:ascii="Arial" w:hAnsi="Arial" w:cs="Arial"/>
          <w:sz w:val="24"/>
          <w:szCs w:val="24"/>
        </w:rPr>
        <w:tab/>
      </w:r>
      <w:r w:rsidR="0045040B" w:rsidRPr="008B3A20">
        <w:rPr>
          <w:rFonts w:ascii="Arial" w:hAnsi="Arial" w:cs="Arial"/>
          <w:sz w:val="24"/>
          <w:szCs w:val="24"/>
        </w:rPr>
        <w:t>3</w:t>
      </w:r>
    </w:p>
    <w:p w14:paraId="382F2602" w14:textId="52C44BA0" w:rsidR="002632C8" w:rsidRPr="008B3A20" w:rsidRDefault="0045040B" w:rsidP="004D6756">
      <w:pPr>
        <w:pStyle w:val="ListParagraph"/>
        <w:numPr>
          <w:ilvl w:val="0"/>
          <w:numId w:val="10"/>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Setback</w:t>
      </w:r>
      <w:r w:rsidR="00225428" w:rsidRPr="008B3A20">
        <w:rPr>
          <w:rFonts w:ascii="Arial" w:hAnsi="Arial" w:cs="Arial"/>
          <w:sz w:val="24"/>
          <w:szCs w:val="24"/>
        </w:rPr>
        <w:t xml:space="preserve"> Requirements</w:t>
      </w:r>
      <w:r w:rsidR="00225428" w:rsidRPr="008B3A20">
        <w:rPr>
          <w:rFonts w:ascii="Arial" w:hAnsi="Arial" w:cs="Arial"/>
          <w:sz w:val="24"/>
          <w:szCs w:val="24"/>
        </w:rPr>
        <w:tab/>
      </w:r>
      <w:r w:rsidRPr="008B3A20">
        <w:rPr>
          <w:rFonts w:ascii="Arial" w:hAnsi="Arial" w:cs="Arial"/>
          <w:sz w:val="24"/>
          <w:szCs w:val="24"/>
        </w:rPr>
        <w:t>3</w:t>
      </w:r>
    </w:p>
    <w:p w14:paraId="0C3EC212" w14:textId="33CE3022" w:rsidR="005951B5" w:rsidRPr="008B3A20" w:rsidRDefault="005951B5" w:rsidP="00C63259">
      <w:pPr>
        <w:pStyle w:val="ListParagraph"/>
        <w:numPr>
          <w:ilvl w:val="0"/>
          <w:numId w:val="10"/>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Application Procedure</w:t>
      </w:r>
      <w:r w:rsidRPr="008B3A20">
        <w:rPr>
          <w:rFonts w:ascii="Arial" w:hAnsi="Arial" w:cs="Arial"/>
          <w:sz w:val="24"/>
          <w:szCs w:val="24"/>
        </w:rPr>
        <w:tab/>
      </w:r>
      <w:r w:rsidR="0044310C" w:rsidRPr="008B3A20">
        <w:rPr>
          <w:rFonts w:ascii="Arial" w:hAnsi="Arial" w:cs="Arial"/>
          <w:sz w:val="24"/>
          <w:szCs w:val="24"/>
        </w:rPr>
        <w:t>3</w:t>
      </w:r>
    </w:p>
    <w:p w14:paraId="7DB70F66" w14:textId="55CFA88E" w:rsidR="00B76B60" w:rsidRPr="008B3A20" w:rsidRDefault="00536695" w:rsidP="00C63259">
      <w:pPr>
        <w:pStyle w:val="ListParagraph"/>
        <w:numPr>
          <w:ilvl w:val="0"/>
          <w:numId w:val="10"/>
        </w:numPr>
        <w:tabs>
          <w:tab w:val="left" w:pos="1307"/>
          <w:tab w:val="left" w:leader="dot" w:pos="7885"/>
        </w:tabs>
        <w:spacing w:before="11"/>
        <w:ind w:left="0" w:right="30" w:firstLine="0"/>
        <w:rPr>
          <w:rFonts w:ascii="Arial" w:hAnsi="Arial" w:cs="Arial"/>
          <w:sz w:val="24"/>
          <w:szCs w:val="24"/>
        </w:rPr>
      </w:pPr>
      <w:r>
        <w:rPr>
          <w:rFonts w:ascii="Arial" w:hAnsi="Arial" w:cs="Arial"/>
          <w:sz w:val="24"/>
          <w:szCs w:val="24"/>
        </w:rPr>
        <w:t xml:space="preserve">Accessory Dwelling Unit </w:t>
      </w:r>
      <w:r w:rsidR="00B76B60" w:rsidRPr="008B3A20">
        <w:rPr>
          <w:rFonts w:ascii="Arial" w:hAnsi="Arial" w:cs="Arial"/>
          <w:sz w:val="24"/>
          <w:szCs w:val="24"/>
        </w:rPr>
        <w:t>Building Permit Requirements</w:t>
      </w:r>
      <w:r w:rsidR="00B76B60" w:rsidRPr="008B3A20">
        <w:rPr>
          <w:rFonts w:ascii="Arial" w:hAnsi="Arial" w:cs="Arial"/>
          <w:sz w:val="24"/>
          <w:szCs w:val="24"/>
        </w:rPr>
        <w:tab/>
        <w:t>6</w:t>
      </w:r>
    </w:p>
    <w:p w14:paraId="2BD42652" w14:textId="4EBA6ADC" w:rsidR="00B76B60" w:rsidRPr="008B3A20" w:rsidRDefault="00B76B60" w:rsidP="00C63259">
      <w:pPr>
        <w:pStyle w:val="ListParagraph"/>
        <w:numPr>
          <w:ilvl w:val="0"/>
          <w:numId w:val="10"/>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Additional Dwelling Unit Building Permit Requirements</w:t>
      </w:r>
      <w:r w:rsidRPr="008B3A20">
        <w:rPr>
          <w:rFonts w:ascii="Arial" w:hAnsi="Arial" w:cs="Arial"/>
          <w:sz w:val="24"/>
          <w:szCs w:val="24"/>
        </w:rPr>
        <w:tab/>
      </w:r>
      <w:r w:rsidR="0044310C" w:rsidRPr="008B3A20">
        <w:rPr>
          <w:rFonts w:ascii="Arial" w:hAnsi="Arial" w:cs="Arial"/>
          <w:sz w:val="24"/>
          <w:szCs w:val="24"/>
        </w:rPr>
        <w:t>7</w:t>
      </w:r>
    </w:p>
    <w:p w14:paraId="5EA7D6B9" w14:textId="0DD7A2A6" w:rsidR="005951B5" w:rsidRPr="008B3A20" w:rsidRDefault="005951B5" w:rsidP="004D6756">
      <w:pPr>
        <w:pStyle w:val="ListParagraph"/>
        <w:numPr>
          <w:ilvl w:val="0"/>
          <w:numId w:val="10"/>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 xml:space="preserve">Application </w:t>
      </w:r>
      <w:r w:rsidR="00943D2E" w:rsidRPr="008B3A20">
        <w:rPr>
          <w:rFonts w:ascii="Arial" w:hAnsi="Arial" w:cs="Arial"/>
          <w:sz w:val="24"/>
          <w:szCs w:val="24"/>
        </w:rPr>
        <w:t xml:space="preserve">Approval </w:t>
      </w:r>
      <w:r w:rsidR="008F148C" w:rsidRPr="008B3A20">
        <w:rPr>
          <w:rFonts w:ascii="Arial" w:hAnsi="Arial" w:cs="Arial"/>
          <w:sz w:val="24"/>
          <w:szCs w:val="24"/>
        </w:rPr>
        <w:t>Process</w:t>
      </w:r>
      <w:r w:rsidRPr="008B3A20">
        <w:rPr>
          <w:rFonts w:ascii="Arial" w:hAnsi="Arial" w:cs="Arial"/>
          <w:sz w:val="24"/>
          <w:szCs w:val="24"/>
        </w:rPr>
        <w:tab/>
      </w:r>
      <w:r w:rsidR="0044310C" w:rsidRPr="008B3A20">
        <w:rPr>
          <w:rFonts w:ascii="Arial" w:hAnsi="Arial" w:cs="Arial"/>
          <w:sz w:val="24"/>
          <w:szCs w:val="24"/>
        </w:rPr>
        <w:t>8</w:t>
      </w:r>
    </w:p>
    <w:p w14:paraId="5B210C96" w14:textId="45882047" w:rsidR="001964DE" w:rsidRPr="008B3A20" w:rsidRDefault="001964DE" w:rsidP="004A0E9C">
      <w:pPr>
        <w:spacing w:before="240"/>
        <w:ind w:right="30"/>
        <w:jc w:val="both"/>
        <w:rPr>
          <w:rFonts w:ascii="Arial" w:hAnsi="Arial" w:cs="Arial"/>
          <w:b/>
          <w:w w:val="105"/>
          <w:sz w:val="24"/>
          <w:szCs w:val="24"/>
        </w:rPr>
      </w:pPr>
      <w:r w:rsidRPr="008B3A20">
        <w:rPr>
          <w:rFonts w:ascii="Arial" w:hAnsi="Arial" w:cs="Arial"/>
          <w:b/>
          <w:w w:val="105"/>
          <w:sz w:val="24"/>
          <w:szCs w:val="24"/>
        </w:rPr>
        <w:t>SECTION III:</w:t>
      </w:r>
      <w:r w:rsidR="009A17E2" w:rsidRPr="008B3A20">
        <w:rPr>
          <w:rFonts w:ascii="Arial" w:hAnsi="Arial" w:cs="Arial"/>
          <w:b/>
          <w:w w:val="105"/>
          <w:sz w:val="24"/>
          <w:szCs w:val="24"/>
        </w:rPr>
        <w:t xml:space="preserve"> Recreational Vehicles/Campers</w:t>
      </w:r>
    </w:p>
    <w:p w14:paraId="5AC59D3C" w14:textId="71559F14" w:rsidR="009A17E2" w:rsidRPr="008B3A20" w:rsidRDefault="00977257" w:rsidP="009A17E2">
      <w:pPr>
        <w:pStyle w:val="ListParagraph"/>
        <w:numPr>
          <w:ilvl w:val="0"/>
          <w:numId w:val="11"/>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Temporary Occupancy Permit</w:t>
      </w:r>
      <w:r w:rsidR="009A17E2" w:rsidRPr="008B3A20">
        <w:rPr>
          <w:rFonts w:ascii="Arial" w:hAnsi="Arial" w:cs="Arial"/>
          <w:sz w:val="24"/>
          <w:szCs w:val="24"/>
        </w:rPr>
        <w:tab/>
      </w:r>
      <w:r w:rsidR="00536695">
        <w:rPr>
          <w:rFonts w:ascii="Arial" w:hAnsi="Arial" w:cs="Arial"/>
          <w:sz w:val="24"/>
          <w:szCs w:val="24"/>
        </w:rPr>
        <w:t>10</w:t>
      </w:r>
    </w:p>
    <w:p w14:paraId="6A2DFA69" w14:textId="41B46A15" w:rsidR="009A17E2" w:rsidRPr="008B3A20" w:rsidRDefault="00D70A7F" w:rsidP="009A17E2">
      <w:pPr>
        <w:pStyle w:val="ListParagraph"/>
        <w:numPr>
          <w:ilvl w:val="0"/>
          <w:numId w:val="11"/>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Sewage Disposal</w:t>
      </w:r>
      <w:r w:rsidR="009A17E2" w:rsidRPr="008B3A20">
        <w:rPr>
          <w:rFonts w:ascii="Arial" w:hAnsi="Arial" w:cs="Arial"/>
          <w:sz w:val="24"/>
          <w:szCs w:val="24"/>
        </w:rPr>
        <w:tab/>
      </w:r>
      <w:r w:rsidR="00536695">
        <w:rPr>
          <w:rFonts w:ascii="Arial" w:hAnsi="Arial" w:cs="Arial"/>
          <w:sz w:val="24"/>
          <w:szCs w:val="24"/>
        </w:rPr>
        <w:t>10</w:t>
      </w:r>
    </w:p>
    <w:p w14:paraId="6F28F88D" w14:textId="68A6AA4D" w:rsidR="0044310C" w:rsidRPr="008B3A20" w:rsidRDefault="0044310C" w:rsidP="009A17E2">
      <w:pPr>
        <w:pStyle w:val="ListParagraph"/>
        <w:numPr>
          <w:ilvl w:val="0"/>
          <w:numId w:val="11"/>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Extended Occupancy</w:t>
      </w:r>
      <w:r w:rsidRPr="008B3A20">
        <w:rPr>
          <w:rFonts w:ascii="Arial" w:hAnsi="Arial" w:cs="Arial"/>
          <w:sz w:val="24"/>
          <w:szCs w:val="24"/>
        </w:rPr>
        <w:tab/>
      </w:r>
      <w:r w:rsidR="00536695">
        <w:rPr>
          <w:rFonts w:ascii="Arial" w:hAnsi="Arial" w:cs="Arial"/>
          <w:sz w:val="24"/>
          <w:szCs w:val="24"/>
        </w:rPr>
        <w:t>10</w:t>
      </w:r>
    </w:p>
    <w:p w14:paraId="46E1BBF1" w14:textId="6A28617A" w:rsidR="004A0E9C" w:rsidRPr="008B3A20" w:rsidRDefault="004A0E9C" w:rsidP="004A0E9C">
      <w:pPr>
        <w:spacing w:before="240"/>
        <w:ind w:right="30"/>
        <w:jc w:val="both"/>
        <w:rPr>
          <w:rFonts w:ascii="Arial" w:hAnsi="Arial" w:cs="Arial"/>
          <w:b/>
          <w:sz w:val="24"/>
          <w:szCs w:val="24"/>
        </w:rPr>
      </w:pPr>
      <w:r w:rsidRPr="008B3A20">
        <w:rPr>
          <w:rFonts w:ascii="Arial" w:hAnsi="Arial" w:cs="Arial"/>
          <w:b/>
          <w:w w:val="105"/>
          <w:sz w:val="24"/>
          <w:szCs w:val="24"/>
        </w:rPr>
        <w:t>SECTION I</w:t>
      </w:r>
      <w:r w:rsidR="00B212EB" w:rsidRPr="008B3A20">
        <w:rPr>
          <w:rFonts w:ascii="Arial" w:hAnsi="Arial" w:cs="Arial"/>
          <w:b/>
          <w:w w:val="105"/>
          <w:sz w:val="24"/>
          <w:szCs w:val="24"/>
        </w:rPr>
        <w:t>V</w:t>
      </w:r>
      <w:r w:rsidRPr="008B3A20">
        <w:rPr>
          <w:rFonts w:ascii="Arial" w:hAnsi="Arial" w:cs="Arial"/>
          <w:b/>
          <w:w w:val="105"/>
          <w:sz w:val="24"/>
          <w:szCs w:val="24"/>
        </w:rPr>
        <w:t>: Administration, Enforcement, and Penalties</w:t>
      </w:r>
    </w:p>
    <w:p w14:paraId="08981A3F" w14:textId="20C38F75" w:rsidR="004D6756" w:rsidRPr="008B3A20" w:rsidRDefault="004D6756" w:rsidP="0044310C">
      <w:pPr>
        <w:pStyle w:val="ListParagraph"/>
        <w:numPr>
          <w:ilvl w:val="0"/>
          <w:numId w:val="2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Fees</w:t>
      </w:r>
      <w:r w:rsidRPr="008B3A20">
        <w:rPr>
          <w:rFonts w:ascii="Arial" w:hAnsi="Arial" w:cs="Arial"/>
          <w:sz w:val="24"/>
          <w:szCs w:val="24"/>
        </w:rPr>
        <w:tab/>
      </w:r>
      <w:r w:rsidR="0044310C" w:rsidRPr="008B3A20">
        <w:rPr>
          <w:rFonts w:ascii="Arial" w:hAnsi="Arial" w:cs="Arial"/>
          <w:sz w:val="24"/>
          <w:szCs w:val="24"/>
        </w:rPr>
        <w:t>1</w:t>
      </w:r>
      <w:r w:rsidR="00536695">
        <w:rPr>
          <w:rFonts w:ascii="Arial" w:hAnsi="Arial" w:cs="Arial"/>
          <w:sz w:val="24"/>
          <w:szCs w:val="24"/>
        </w:rPr>
        <w:t>1</w:t>
      </w:r>
    </w:p>
    <w:p w14:paraId="2AFC5D53" w14:textId="3F7B08EC" w:rsidR="0044310C" w:rsidRPr="008B3A20" w:rsidRDefault="005951B5" w:rsidP="003B5DCE">
      <w:pPr>
        <w:pStyle w:val="ListParagraph"/>
        <w:numPr>
          <w:ilvl w:val="0"/>
          <w:numId w:val="2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Enforcement</w:t>
      </w:r>
      <w:r w:rsidRPr="008B3A20">
        <w:rPr>
          <w:rFonts w:ascii="Arial" w:hAnsi="Arial" w:cs="Arial"/>
          <w:sz w:val="24"/>
          <w:szCs w:val="24"/>
        </w:rPr>
        <w:tab/>
      </w:r>
      <w:r w:rsidR="0044310C" w:rsidRPr="008B3A20">
        <w:rPr>
          <w:rFonts w:ascii="Arial" w:hAnsi="Arial" w:cs="Arial"/>
          <w:sz w:val="24"/>
          <w:szCs w:val="24"/>
        </w:rPr>
        <w:t>1</w:t>
      </w:r>
      <w:r w:rsidR="00536695">
        <w:rPr>
          <w:rFonts w:ascii="Arial" w:hAnsi="Arial" w:cs="Arial"/>
          <w:sz w:val="24"/>
          <w:szCs w:val="24"/>
        </w:rPr>
        <w:t>1</w:t>
      </w:r>
    </w:p>
    <w:p w14:paraId="23609B90" w14:textId="4715EA4D" w:rsidR="00A622E2" w:rsidRPr="008B3A20" w:rsidRDefault="00A622E2" w:rsidP="003B5DCE">
      <w:pPr>
        <w:pStyle w:val="ListParagraph"/>
        <w:numPr>
          <w:ilvl w:val="0"/>
          <w:numId w:val="26"/>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Penalties</w:t>
      </w:r>
      <w:r w:rsidRPr="008B3A20">
        <w:rPr>
          <w:rFonts w:ascii="Arial" w:hAnsi="Arial" w:cs="Arial"/>
          <w:sz w:val="24"/>
          <w:szCs w:val="24"/>
        </w:rPr>
        <w:tab/>
      </w:r>
      <w:r w:rsidR="007F146B" w:rsidRPr="008B3A20">
        <w:rPr>
          <w:rFonts w:ascii="Arial" w:hAnsi="Arial" w:cs="Arial"/>
          <w:sz w:val="24"/>
          <w:szCs w:val="24"/>
        </w:rPr>
        <w:t>1</w:t>
      </w:r>
      <w:r w:rsidR="00536695">
        <w:rPr>
          <w:rFonts w:ascii="Arial" w:hAnsi="Arial" w:cs="Arial"/>
          <w:sz w:val="24"/>
          <w:szCs w:val="24"/>
        </w:rPr>
        <w:t>3</w:t>
      </w:r>
    </w:p>
    <w:p w14:paraId="1F99F6C9" w14:textId="2E713C35" w:rsidR="0044310C" w:rsidRPr="008B3A20" w:rsidRDefault="0044310C" w:rsidP="008B3A20">
      <w:pPr>
        <w:tabs>
          <w:tab w:val="left" w:pos="7110"/>
        </w:tabs>
        <w:spacing w:before="240"/>
        <w:ind w:right="30"/>
        <w:jc w:val="both"/>
        <w:rPr>
          <w:rFonts w:ascii="Arial" w:hAnsi="Arial" w:cs="Arial"/>
          <w:b/>
          <w:sz w:val="24"/>
          <w:szCs w:val="24"/>
        </w:rPr>
      </w:pPr>
      <w:r w:rsidRPr="008B3A20">
        <w:rPr>
          <w:rFonts w:ascii="Arial" w:hAnsi="Arial" w:cs="Arial"/>
          <w:b/>
          <w:w w:val="105"/>
          <w:sz w:val="24"/>
          <w:szCs w:val="24"/>
        </w:rPr>
        <w:t xml:space="preserve">SECTION IV: </w:t>
      </w:r>
      <w:r w:rsidR="003B5DCE" w:rsidRPr="008B3A20">
        <w:rPr>
          <w:rFonts w:ascii="Arial" w:hAnsi="Arial" w:cs="Arial"/>
          <w:b/>
          <w:w w:val="105"/>
          <w:sz w:val="24"/>
          <w:szCs w:val="24"/>
        </w:rPr>
        <w:t>Definitions</w:t>
      </w:r>
      <w:r w:rsidR="008B3A20" w:rsidRPr="008B3A20">
        <w:rPr>
          <w:rFonts w:ascii="Arial" w:hAnsi="Arial" w:cs="Arial"/>
          <w:b/>
          <w:w w:val="105"/>
          <w:sz w:val="24"/>
          <w:szCs w:val="24"/>
        </w:rPr>
        <w:tab/>
      </w:r>
    </w:p>
    <w:p w14:paraId="35612E8E" w14:textId="24913B2B" w:rsidR="005951B5" w:rsidRPr="008B3A20" w:rsidRDefault="00B5701D" w:rsidP="003B5DCE">
      <w:pPr>
        <w:pStyle w:val="ListParagraph"/>
        <w:numPr>
          <w:ilvl w:val="0"/>
          <w:numId w:val="28"/>
        </w:numPr>
        <w:tabs>
          <w:tab w:val="left" w:pos="1307"/>
          <w:tab w:val="left" w:leader="dot" w:pos="7885"/>
        </w:tabs>
        <w:spacing w:before="11"/>
        <w:ind w:left="0" w:right="30" w:firstLine="0"/>
        <w:rPr>
          <w:rFonts w:ascii="Arial" w:hAnsi="Arial" w:cs="Arial"/>
          <w:sz w:val="24"/>
          <w:szCs w:val="24"/>
        </w:rPr>
      </w:pPr>
      <w:r w:rsidRPr="008B3A20">
        <w:rPr>
          <w:rFonts w:ascii="Arial" w:hAnsi="Arial" w:cs="Arial"/>
          <w:sz w:val="24"/>
          <w:szCs w:val="24"/>
        </w:rPr>
        <w:t>Definitions</w:t>
      </w:r>
      <w:r w:rsidR="0044310C" w:rsidRPr="008B3A20">
        <w:rPr>
          <w:rFonts w:ascii="Arial" w:hAnsi="Arial" w:cs="Arial"/>
          <w:sz w:val="24"/>
          <w:szCs w:val="24"/>
        </w:rPr>
        <w:tab/>
      </w:r>
      <w:r w:rsidR="0044310C" w:rsidRPr="008B3A20">
        <w:rPr>
          <w:rFonts w:ascii="Arial" w:hAnsi="Arial" w:cs="Arial"/>
          <w:sz w:val="24"/>
          <w:szCs w:val="24"/>
        </w:rPr>
        <w:tab/>
      </w:r>
      <w:r w:rsidRPr="008B3A20">
        <w:rPr>
          <w:rFonts w:ascii="Arial" w:hAnsi="Arial" w:cs="Arial"/>
          <w:sz w:val="24"/>
          <w:szCs w:val="24"/>
        </w:rPr>
        <w:t>1</w:t>
      </w:r>
      <w:r w:rsidR="00536695">
        <w:rPr>
          <w:rFonts w:ascii="Arial" w:hAnsi="Arial" w:cs="Arial"/>
          <w:sz w:val="24"/>
          <w:szCs w:val="24"/>
        </w:rPr>
        <w:t>4</w:t>
      </w:r>
      <w:r w:rsidR="0044310C" w:rsidRPr="008B3A20">
        <w:rPr>
          <w:rFonts w:ascii="Arial" w:hAnsi="Arial" w:cs="Arial"/>
          <w:sz w:val="24"/>
          <w:szCs w:val="24"/>
        </w:rPr>
        <w:tab/>
      </w:r>
    </w:p>
    <w:p w14:paraId="5A079A49" w14:textId="77777777" w:rsidR="00C77FC2" w:rsidRPr="008B3A20" w:rsidRDefault="00C77FC2" w:rsidP="00214AE4">
      <w:pPr>
        <w:pStyle w:val="BodyText"/>
        <w:rPr>
          <w:rFonts w:ascii="Arial" w:hAnsi="Arial" w:cs="Arial"/>
          <w:b/>
          <w:sz w:val="24"/>
          <w:szCs w:val="24"/>
        </w:rPr>
      </w:pPr>
    </w:p>
    <w:p w14:paraId="4ED355E8" w14:textId="51276A29" w:rsidR="00756909" w:rsidRPr="008B3A20" w:rsidRDefault="00756909">
      <w:pPr>
        <w:rPr>
          <w:rFonts w:ascii="Arial" w:hAnsi="Arial" w:cs="Arial"/>
          <w:b/>
          <w:sz w:val="24"/>
          <w:szCs w:val="24"/>
        </w:rPr>
      </w:pPr>
      <w:r w:rsidRPr="008B3A20">
        <w:rPr>
          <w:rFonts w:ascii="Arial" w:hAnsi="Arial" w:cs="Arial"/>
          <w:b/>
          <w:sz w:val="24"/>
          <w:szCs w:val="24"/>
        </w:rPr>
        <w:br w:type="page"/>
      </w:r>
    </w:p>
    <w:p w14:paraId="73932ACD" w14:textId="2F2FA32C" w:rsidR="00756909" w:rsidRPr="008B3A20" w:rsidRDefault="005220D2" w:rsidP="00214AE4">
      <w:pPr>
        <w:pStyle w:val="BodyText"/>
        <w:rPr>
          <w:rFonts w:ascii="Arial" w:hAnsi="Arial" w:cs="Arial"/>
          <w:b/>
          <w:sz w:val="24"/>
          <w:szCs w:val="20"/>
        </w:rPr>
      </w:pPr>
      <w:r w:rsidRPr="008B3A20">
        <w:rPr>
          <w:rFonts w:ascii="Arial" w:hAnsi="Arial" w:cs="Arial"/>
          <w:b/>
          <w:sz w:val="24"/>
          <w:szCs w:val="20"/>
        </w:rPr>
        <w:lastRenderedPageBreak/>
        <w:t>SECTION I: GENERAL</w:t>
      </w:r>
    </w:p>
    <w:p w14:paraId="63C9B5D0" w14:textId="77777777" w:rsidR="00C065F3" w:rsidRPr="008B3A20" w:rsidRDefault="00C065F3" w:rsidP="00214AE4">
      <w:pPr>
        <w:pStyle w:val="BodyText"/>
        <w:rPr>
          <w:b/>
          <w:sz w:val="28"/>
        </w:rPr>
      </w:pPr>
    </w:p>
    <w:p w14:paraId="43246E83" w14:textId="2C6BA7AE" w:rsidR="00AD7CA1" w:rsidRPr="008B3A20" w:rsidRDefault="00BC00B7" w:rsidP="00C065F3">
      <w:pPr>
        <w:pStyle w:val="ListParagraph"/>
        <w:numPr>
          <w:ilvl w:val="0"/>
          <w:numId w:val="1"/>
        </w:numPr>
        <w:tabs>
          <w:tab w:val="left" w:pos="886"/>
        </w:tabs>
        <w:ind w:right="153" w:hanging="733"/>
        <w:rPr>
          <w:rFonts w:ascii="Arial" w:hAnsi="Arial" w:cs="Arial"/>
          <w:sz w:val="24"/>
          <w:szCs w:val="24"/>
        </w:rPr>
      </w:pPr>
      <w:r w:rsidRPr="008B3A20">
        <w:rPr>
          <w:rFonts w:ascii="Arial" w:hAnsi="Arial" w:cs="Arial"/>
          <w:b/>
          <w:bCs/>
          <w:sz w:val="24"/>
          <w:szCs w:val="24"/>
        </w:rPr>
        <w:t xml:space="preserve">TITLE: </w:t>
      </w:r>
      <w:r w:rsidR="00CC08CC" w:rsidRPr="008B3A20">
        <w:rPr>
          <w:rFonts w:ascii="Arial" w:hAnsi="Arial" w:cs="Arial"/>
          <w:sz w:val="24"/>
          <w:szCs w:val="24"/>
        </w:rPr>
        <w:t xml:space="preserve">This </w:t>
      </w:r>
      <w:r w:rsidR="009B5ABB" w:rsidRPr="008B3A20">
        <w:rPr>
          <w:rFonts w:ascii="Arial" w:hAnsi="Arial" w:cs="Arial"/>
          <w:sz w:val="24"/>
          <w:szCs w:val="24"/>
        </w:rPr>
        <w:t>O</w:t>
      </w:r>
      <w:r w:rsidR="00CC08CC" w:rsidRPr="008B3A20">
        <w:rPr>
          <w:rFonts w:ascii="Arial" w:hAnsi="Arial" w:cs="Arial"/>
          <w:sz w:val="24"/>
          <w:szCs w:val="24"/>
        </w:rPr>
        <w:t xml:space="preserve">rdinance shall be known and cited as the “Building Permit Ordinance” </w:t>
      </w:r>
      <w:r w:rsidR="00D01897" w:rsidRPr="008B3A20">
        <w:rPr>
          <w:rFonts w:ascii="Arial" w:hAnsi="Arial" w:cs="Arial"/>
          <w:sz w:val="24"/>
          <w:szCs w:val="24"/>
        </w:rPr>
        <w:t>of</w:t>
      </w:r>
      <w:r w:rsidR="00CC08CC" w:rsidRPr="008B3A20">
        <w:rPr>
          <w:rFonts w:ascii="Arial" w:hAnsi="Arial" w:cs="Arial"/>
          <w:sz w:val="24"/>
          <w:szCs w:val="24"/>
        </w:rPr>
        <w:t xml:space="preserve"> the Town of Solon</w:t>
      </w:r>
      <w:r w:rsidR="00D01897" w:rsidRPr="008B3A20">
        <w:rPr>
          <w:rFonts w:ascii="Arial" w:hAnsi="Arial" w:cs="Arial"/>
          <w:sz w:val="24"/>
          <w:szCs w:val="24"/>
        </w:rPr>
        <w:t xml:space="preserve">, Maine, and will be referred to as “this Ordinance.” </w:t>
      </w:r>
    </w:p>
    <w:p w14:paraId="18F3D5A5" w14:textId="77777777" w:rsidR="00D01897" w:rsidRPr="008B3A20" w:rsidRDefault="00D01897" w:rsidP="00C065F3">
      <w:pPr>
        <w:pStyle w:val="ListParagraph"/>
        <w:tabs>
          <w:tab w:val="left" w:pos="886"/>
        </w:tabs>
        <w:ind w:left="886" w:right="153" w:firstLine="0"/>
        <w:rPr>
          <w:rFonts w:ascii="Arial" w:hAnsi="Arial" w:cs="Arial"/>
          <w:sz w:val="24"/>
          <w:szCs w:val="24"/>
        </w:rPr>
      </w:pPr>
    </w:p>
    <w:p w14:paraId="588484A9" w14:textId="13AA7FBD" w:rsidR="00D01897" w:rsidRPr="008B3A20" w:rsidRDefault="00D01897" w:rsidP="00C065F3">
      <w:pPr>
        <w:pStyle w:val="ListParagraph"/>
        <w:numPr>
          <w:ilvl w:val="0"/>
          <w:numId w:val="1"/>
        </w:numPr>
        <w:tabs>
          <w:tab w:val="left" w:pos="886"/>
        </w:tabs>
        <w:ind w:right="153" w:hanging="733"/>
        <w:rPr>
          <w:rFonts w:ascii="Arial" w:hAnsi="Arial" w:cs="Arial"/>
          <w:sz w:val="24"/>
          <w:szCs w:val="24"/>
        </w:rPr>
      </w:pPr>
      <w:r w:rsidRPr="008B3A20">
        <w:rPr>
          <w:rFonts w:ascii="Arial" w:hAnsi="Arial" w:cs="Arial"/>
          <w:b/>
          <w:bCs/>
          <w:sz w:val="24"/>
          <w:szCs w:val="24"/>
        </w:rPr>
        <w:t>AUTHORITY:</w:t>
      </w:r>
      <w:r w:rsidR="008431BD" w:rsidRPr="008B3A20">
        <w:rPr>
          <w:rFonts w:ascii="Arial" w:hAnsi="Arial" w:cs="Arial"/>
          <w:sz w:val="24"/>
          <w:szCs w:val="24"/>
        </w:rPr>
        <w:t xml:space="preserve"> </w:t>
      </w:r>
      <w:r w:rsidR="00376191" w:rsidRPr="008B3A20">
        <w:rPr>
          <w:rFonts w:ascii="Arial" w:hAnsi="Arial" w:cs="Arial"/>
          <w:sz w:val="24"/>
          <w:szCs w:val="24"/>
        </w:rPr>
        <w:t xml:space="preserve">This </w:t>
      </w:r>
      <w:r w:rsidR="00024F02" w:rsidRPr="008B3A20">
        <w:rPr>
          <w:rFonts w:ascii="Arial" w:hAnsi="Arial" w:cs="Arial"/>
          <w:sz w:val="24"/>
          <w:szCs w:val="24"/>
        </w:rPr>
        <w:t>O</w:t>
      </w:r>
      <w:r w:rsidR="00376191" w:rsidRPr="008B3A20">
        <w:rPr>
          <w:rFonts w:ascii="Arial" w:hAnsi="Arial" w:cs="Arial"/>
          <w:sz w:val="24"/>
          <w:szCs w:val="24"/>
        </w:rPr>
        <w:t>rdinance is adopted pursuant to the enabling provisions of Article VIII, part 2 Section 1 of the Maine Constitution, the provisions to Title 30-A, MRSA Section 3001 (Home Rule).</w:t>
      </w:r>
    </w:p>
    <w:p w14:paraId="3DF09E0F" w14:textId="77777777" w:rsidR="00BC00B7" w:rsidRPr="008B3A20" w:rsidRDefault="00BC00B7" w:rsidP="00C065F3">
      <w:pPr>
        <w:pStyle w:val="ListParagraph"/>
        <w:tabs>
          <w:tab w:val="left" w:pos="886"/>
        </w:tabs>
        <w:ind w:left="886" w:right="153" w:firstLine="0"/>
        <w:rPr>
          <w:rFonts w:ascii="Arial" w:hAnsi="Arial" w:cs="Arial"/>
          <w:sz w:val="24"/>
          <w:szCs w:val="24"/>
        </w:rPr>
      </w:pPr>
    </w:p>
    <w:p w14:paraId="75D3AA8B" w14:textId="30D56F5F" w:rsidR="00A16DB6" w:rsidRPr="008B3A20" w:rsidRDefault="00605FE2" w:rsidP="00C065F3">
      <w:pPr>
        <w:pStyle w:val="ListParagraph"/>
        <w:numPr>
          <w:ilvl w:val="0"/>
          <w:numId w:val="1"/>
        </w:numPr>
        <w:tabs>
          <w:tab w:val="left" w:pos="886"/>
        </w:tabs>
        <w:ind w:right="153" w:hanging="733"/>
        <w:rPr>
          <w:rFonts w:ascii="Arial" w:hAnsi="Arial" w:cs="Arial"/>
          <w:sz w:val="24"/>
          <w:szCs w:val="24"/>
        </w:rPr>
      </w:pPr>
      <w:r w:rsidRPr="008B3A20">
        <w:rPr>
          <w:rFonts w:ascii="Arial" w:hAnsi="Arial" w:cs="Arial"/>
          <w:b/>
          <w:bCs/>
          <w:w w:val="105"/>
          <w:sz w:val="24"/>
          <w:szCs w:val="24"/>
        </w:rPr>
        <w:t>PURPOSE:</w:t>
      </w:r>
      <w:r w:rsidRPr="008B3A20">
        <w:rPr>
          <w:rFonts w:ascii="Arial" w:hAnsi="Arial" w:cs="Arial"/>
          <w:w w:val="105"/>
          <w:sz w:val="24"/>
          <w:szCs w:val="24"/>
        </w:rPr>
        <w:t xml:space="preserve"> The purpose of this </w:t>
      </w:r>
      <w:r w:rsidR="00024F02" w:rsidRPr="008B3A20">
        <w:rPr>
          <w:rFonts w:ascii="Arial" w:hAnsi="Arial" w:cs="Arial"/>
          <w:w w:val="105"/>
          <w:sz w:val="24"/>
          <w:szCs w:val="24"/>
        </w:rPr>
        <w:t>O</w:t>
      </w:r>
      <w:r w:rsidRPr="008B3A20">
        <w:rPr>
          <w:rFonts w:ascii="Arial" w:hAnsi="Arial" w:cs="Arial"/>
          <w:w w:val="105"/>
          <w:sz w:val="24"/>
          <w:szCs w:val="24"/>
        </w:rPr>
        <w:t xml:space="preserve">rdinance is to protect the health, </w:t>
      </w:r>
      <w:r w:rsidR="00C065F3" w:rsidRPr="008B3A20">
        <w:rPr>
          <w:rFonts w:ascii="Arial" w:hAnsi="Arial" w:cs="Arial"/>
          <w:w w:val="105"/>
          <w:sz w:val="24"/>
          <w:szCs w:val="24"/>
        </w:rPr>
        <w:t>safety,</w:t>
      </w:r>
      <w:r w:rsidRPr="008B3A20">
        <w:rPr>
          <w:rFonts w:ascii="Arial" w:hAnsi="Arial" w:cs="Arial"/>
          <w:w w:val="105"/>
          <w:sz w:val="24"/>
          <w:szCs w:val="24"/>
        </w:rPr>
        <w:t xml:space="preserve"> and general welfare of the residents of this town, through the regulation of construction and siting practices of residential and commercial structures, and to record the location and use of new structures for the purpose of providing efficient public</w:t>
      </w:r>
      <w:r w:rsidRPr="008B3A20">
        <w:rPr>
          <w:rFonts w:ascii="Arial" w:hAnsi="Arial" w:cs="Arial"/>
          <w:spacing w:val="-15"/>
          <w:w w:val="105"/>
          <w:sz w:val="24"/>
          <w:szCs w:val="24"/>
        </w:rPr>
        <w:t xml:space="preserve"> </w:t>
      </w:r>
      <w:r w:rsidRPr="008B3A20">
        <w:rPr>
          <w:rFonts w:ascii="Arial" w:hAnsi="Arial" w:cs="Arial"/>
          <w:w w:val="105"/>
          <w:sz w:val="24"/>
          <w:szCs w:val="24"/>
        </w:rPr>
        <w:t>services.</w:t>
      </w:r>
    </w:p>
    <w:p w14:paraId="72EAD5FF" w14:textId="77777777" w:rsidR="001E28DD" w:rsidRPr="008B3A20" w:rsidRDefault="001E28DD" w:rsidP="00C065F3">
      <w:pPr>
        <w:pStyle w:val="BodyText"/>
        <w:jc w:val="both"/>
        <w:rPr>
          <w:rFonts w:ascii="Arial" w:hAnsi="Arial" w:cs="Arial"/>
          <w:sz w:val="24"/>
          <w:szCs w:val="24"/>
        </w:rPr>
      </w:pPr>
    </w:p>
    <w:p w14:paraId="26243C58" w14:textId="5E8156C4" w:rsidR="002A308B" w:rsidRPr="008B3A20" w:rsidRDefault="002A308B" w:rsidP="00C065F3">
      <w:pPr>
        <w:pStyle w:val="ListParagraph"/>
        <w:numPr>
          <w:ilvl w:val="0"/>
          <w:numId w:val="1"/>
        </w:numPr>
        <w:tabs>
          <w:tab w:val="left" w:pos="1618"/>
        </w:tabs>
        <w:ind w:right="163"/>
        <w:rPr>
          <w:rFonts w:ascii="Arial" w:hAnsi="Arial" w:cs="Arial"/>
          <w:sz w:val="24"/>
          <w:szCs w:val="24"/>
        </w:rPr>
      </w:pPr>
      <w:r w:rsidRPr="008B3A20">
        <w:rPr>
          <w:rFonts w:ascii="Arial" w:hAnsi="Arial" w:cs="Arial"/>
          <w:b/>
          <w:bCs/>
          <w:w w:val="105"/>
          <w:sz w:val="24"/>
          <w:szCs w:val="24"/>
        </w:rPr>
        <w:t>EFFECTIVE DATE</w:t>
      </w:r>
      <w:r w:rsidR="00605FE2" w:rsidRPr="008B3A20">
        <w:rPr>
          <w:rFonts w:ascii="Arial" w:hAnsi="Arial" w:cs="Arial"/>
          <w:w w:val="105"/>
          <w:sz w:val="24"/>
          <w:szCs w:val="24"/>
        </w:rPr>
        <w:t>:</w:t>
      </w:r>
      <w:r w:rsidRPr="008B3A20">
        <w:rPr>
          <w:rFonts w:ascii="Arial" w:hAnsi="Arial" w:cs="Arial"/>
          <w:w w:val="105"/>
          <w:sz w:val="24"/>
          <w:szCs w:val="24"/>
        </w:rPr>
        <w:t xml:space="preserve"> This Ordinance shall be effective immediately upon enactment by the Town Meeting. </w:t>
      </w:r>
    </w:p>
    <w:p w14:paraId="35E20944" w14:textId="77777777" w:rsidR="00437058" w:rsidRPr="008B3A20" w:rsidRDefault="00437058" w:rsidP="00C065F3">
      <w:pPr>
        <w:tabs>
          <w:tab w:val="left" w:pos="1621"/>
        </w:tabs>
        <w:ind w:right="161"/>
        <w:jc w:val="both"/>
        <w:rPr>
          <w:rFonts w:ascii="Arial" w:hAnsi="Arial" w:cs="Arial"/>
          <w:sz w:val="24"/>
          <w:szCs w:val="24"/>
        </w:rPr>
      </w:pPr>
    </w:p>
    <w:p w14:paraId="4A1C96BB" w14:textId="58698265" w:rsidR="00437058" w:rsidRPr="008B3A20" w:rsidRDefault="00437058" w:rsidP="00C065F3">
      <w:pPr>
        <w:pStyle w:val="ListParagraph"/>
        <w:numPr>
          <w:ilvl w:val="0"/>
          <w:numId w:val="1"/>
        </w:numPr>
        <w:tabs>
          <w:tab w:val="left" w:pos="1621"/>
        </w:tabs>
        <w:ind w:right="161"/>
        <w:rPr>
          <w:rFonts w:ascii="Arial" w:hAnsi="Arial" w:cs="Arial"/>
          <w:sz w:val="24"/>
          <w:szCs w:val="24"/>
        </w:rPr>
      </w:pPr>
      <w:r w:rsidRPr="008B3A20">
        <w:rPr>
          <w:rFonts w:ascii="Arial" w:hAnsi="Arial" w:cs="Arial"/>
          <w:b/>
          <w:bCs/>
          <w:sz w:val="24"/>
          <w:szCs w:val="24"/>
        </w:rPr>
        <w:t>CONFLICT WITH OTHER ORDINANCES:</w:t>
      </w:r>
      <w:r w:rsidRPr="008B3A20">
        <w:rPr>
          <w:rFonts w:ascii="Arial" w:hAnsi="Arial" w:cs="Arial"/>
          <w:sz w:val="24"/>
          <w:szCs w:val="24"/>
        </w:rPr>
        <w:t xml:space="preserve"> </w:t>
      </w:r>
      <w:r w:rsidRPr="008B3A20">
        <w:rPr>
          <w:rFonts w:ascii="Arial" w:hAnsi="Arial" w:cs="Arial"/>
          <w:w w:val="105"/>
          <w:sz w:val="24"/>
          <w:szCs w:val="24"/>
        </w:rPr>
        <w:t xml:space="preserve">The provisions of this </w:t>
      </w:r>
      <w:r w:rsidR="002915A4" w:rsidRPr="008B3A20">
        <w:rPr>
          <w:rFonts w:ascii="Arial" w:hAnsi="Arial" w:cs="Arial"/>
          <w:w w:val="105"/>
          <w:sz w:val="24"/>
          <w:szCs w:val="24"/>
        </w:rPr>
        <w:t>Ordinance</w:t>
      </w:r>
      <w:r w:rsidRPr="008B3A20">
        <w:rPr>
          <w:rFonts w:ascii="Arial" w:hAnsi="Arial" w:cs="Arial"/>
          <w:w w:val="105"/>
          <w:sz w:val="24"/>
          <w:szCs w:val="24"/>
        </w:rPr>
        <w:t xml:space="preserve"> apply to all activities within the Town of Solon. Compliance with this Ordinance does not relieve persons of the responsibility to comply with other state or local requirements. </w:t>
      </w:r>
      <w:r w:rsidR="00C065F3" w:rsidRPr="008B3A20">
        <w:rPr>
          <w:rFonts w:ascii="Arial" w:hAnsi="Arial" w:cs="Arial"/>
          <w:w w:val="105"/>
          <w:sz w:val="24"/>
          <w:szCs w:val="24"/>
        </w:rPr>
        <w:t>If</w:t>
      </w:r>
      <w:r w:rsidRPr="008B3A20">
        <w:rPr>
          <w:rFonts w:ascii="Arial" w:hAnsi="Arial" w:cs="Arial"/>
          <w:w w:val="105"/>
          <w:sz w:val="24"/>
          <w:szCs w:val="24"/>
        </w:rPr>
        <w:t xml:space="preserve"> the provisions of this Ordinance conflict with those of other ordinances, the stricter standard shall be</w:t>
      </w:r>
      <w:r w:rsidRPr="008B3A20">
        <w:rPr>
          <w:rFonts w:ascii="Arial" w:hAnsi="Arial" w:cs="Arial"/>
          <w:spacing w:val="-18"/>
          <w:w w:val="105"/>
          <w:sz w:val="24"/>
          <w:szCs w:val="24"/>
        </w:rPr>
        <w:t xml:space="preserve"> </w:t>
      </w:r>
      <w:r w:rsidRPr="008B3A20">
        <w:rPr>
          <w:rFonts w:ascii="Arial" w:hAnsi="Arial" w:cs="Arial"/>
          <w:w w:val="105"/>
          <w:sz w:val="24"/>
          <w:szCs w:val="24"/>
        </w:rPr>
        <w:t>followed.</w:t>
      </w:r>
      <w:r w:rsidR="00343285" w:rsidRPr="008B3A20">
        <w:rPr>
          <w:rFonts w:ascii="Arial" w:hAnsi="Arial" w:cs="Arial"/>
          <w:w w:val="105"/>
          <w:sz w:val="24"/>
          <w:szCs w:val="24"/>
        </w:rPr>
        <w:t xml:space="preserve"> </w:t>
      </w:r>
    </w:p>
    <w:p w14:paraId="27B1241F" w14:textId="77777777" w:rsidR="00437058" w:rsidRPr="008B3A20" w:rsidRDefault="00437058" w:rsidP="00C065F3">
      <w:pPr>
        <w:tabs>
          <w:tab w:val="left" w:pos="1622"/>
        </w:tabs>
        <w:ind w:right="154"/>
        <w:jc w:val="both"/>
        <w:rPr>
          <w:rFonts w:ascii="Arial" w:hAnsi="Arial" w:cs="Arial"/>
          <w:sz w:val="24"/>
          <w:szCs w:val="24"/>
        </w:rPr>
      </w:pPr>
    </w:p>
    <w:p w14:paraId="5892E3CB" w14:textId="2DC2A310" w:rsidR="00437058" w:rsidRPr="008B3A20" w:rsidRDefault="00437058" w:rsidP="00C065F3">
      <w:pPr>
        <w:pStyle w:val="ListParagraph"/>
        <w:numPr>
          <w:ilvl w:val="0"/>
          <w:numId w:val="1"/>
        </w:numPr>
        <w:tabs>
          <w:tab w:val="left" w:pos="1622"/>
        </w:tabs>
        <w:ind w:right="154"/>
        <w:rPr>
          <w:rFonts w:ascii="Arial" w:hAnsi="Arial" w:cs="Arial"/>
          <w:sz w:val="24"/>
          <w:szCs w:val="24"/>
        </w:rPr>
      </w:pPr>
      <w:r w:rsidRPr="008B3A20">
        <w:rPr>
          <w:rFonts w:ascii="Arial" w:hAnsi="Arial" w:cs="Arial"/>
          <w:b/>
          <w:bCs/>
          <w:sz w:val="24"/>
          <w:szCs w:val="24"/>
        </w:rPr>
        <w:t xml:space="preserve">VALIDITY AND SEVERABILITY: </w:t>
      </w:r>
      <w:proofErr w:type="gramStart"/>
      <w:r w:rsidRPr="008B3A20">
        <w:rPr>
          <w:rFonts w:ascii="Arial" w:hAnsi="Arial" w:cs="Arial"/>
          <w:w w:val="105"/>
          <w:sz w:val="24"/>
          <w:szCs w:val="24"/>
        </w:rPr>
        <w:t>In the event that</w:t>
      </w:r>
      <w:proofErr w:type="gramEnd"/>
      <w:r w:rsidRPr="008B3A20">
        <w:rPr>
          <w:rFonts w:ascii="Arial" w:hAnsi="Arial" w:cs="Arial"/>
          <w:w w:val="105"/>
          <w:sz w:val="24"/>
          <w:szCs w:val="24"/>
        </w:rPr>
        <w:t xml:space="preserve"> any individual provision of this Ordinance shall be found by a court of law</w:t>
      </w:r>
      <w:r w:rsidRPr="008B3A20">
        <w:rPr>
          <w:rFonts w:ascii="Arial" w:hAnsi="Arial" w:cs="Arial"/>
          <w:spacing w:val="1"/>
          <w:w w:val="105"/>
          <w:sz w:val="24"/>
          <w:szCs w:val="24"/>
        </w:rPr>
        <w:t xml:space="preserve"> </w:t>
      </w:r>
      <w:r w:rsidRPr="008B3A20">
        <w:rPr>
          <w:rFonts w:ascii="Arial" w:hAnsi="Arial" w:cs="Arial"/>
          <w:w w:val="105"/>
          <w:sz w:val="24"/>
          <w:szCs w:val="24"/>
        </w:rPr>
        <w:t>to</w:t>
      </w:r>
      <w:r w:rsidRPr="008B3A20">
        <w:rPr>
          <w:rFonts w:ascii="Arial" w:hAnsi="Arial" w:cs="Arial"/>
          <w:spacing w:val="-8"/>
          <w:w w:val="105"/>
          <w:sz w:val="24"/>
          <w:szCs w:val="24"/>
        </w:rPr>
        <w:t xml:space="preserve"> </w:t>
      </w:r>
      <w:r w:rsidRPr="008B3A20">
        <w:rPr>
          <w:rFonts w:ascii="Arial" w:hAnsi="Arial" w:cs="Arial"/>
          <w:w w:val="105"/>
          <w:sz w:val="24"/>
          <w:szCs w:val="24"/>
        </w:rPr>
        <w:t>be</w:t>
      </w:r>
      <w:r w:rsidRPr="008B3A20">
        <w:rPr>
          <w:rFonts w:ascii="Arial" w:hAnsi="Arial" w:cs="Arial"/>
          <w:spacing w:val="-14"/>
          <w:w w:val="105"/>
          <w:sz w:val="24"/>
          <w:szCs w:val="24"/>
        </w:rPr>
        <w:t xml:space="preserve"> </w:t>
      </w:r>
      <w:r w:rsidRPr="008B3A20">
        <w:rPr>
          <w:rFonts w:ascii="Arial" w:hAnsi="Arial" w:cs="Arial"/>
          <w:w w:val="105"/>
          <w:sz w:val="24"/>
          <w:szCs w:val="24"/>
        </w:rPr>
        <w:t>invalid,</w:t>
      </w:r>
      <w:r w:rsidRPr="008B3A20">
        <w:rPr>
          <w:rFonts w:ascii="Arial" w:hAnsi="Arial" w:cs="Arial"/>
          <w:spacing w:val="-5"/>
          <w:w w:val="105"/>
          <w:sz w:val="24"/>
          <w:szCs w:val="24"/>
        </w:rPr>
        <w:t xml:space="preserve"> </w:t>
      </w:r>
      <w:r w:rsidRPr="008B3A20">
        <w:rPr>
          <w:rFonts w:ascii="Arial" w:hAnsi="Arial" w:cs="Arial"/>
          <w:w w:val="105"/>
          <w:sz w:val="24"/>
          <w:szCs w:val="24"/>
        </w:rPr>
        <w:t>it</w:t>
      </w:r>
      <w:r w:rsidRPr="008B3A20">
        <w:rPr>
          <w:rFonts w:ascii="Arial" w:hAnsi="Arial" w:cs="Arial"/>
          <w:spacing w:val="-14"/>
          <w:w w:val="105"/>
          <w:sz w:val="24"/>
          <w:szCs w:val="24"/>
        </w:rPr>
        <w:t xml:space="preserve"> </w:t>
      </w:r>
      <w:r w:rsidRPr="008B3A20">
        <w:rPr>
          <w:rFonts w:ascii="Arial" w:hAnsi="Arial" w:cs="Arial"/>
          <w:w w:val="105"/>
          <w:sz w:val="24"/>
          <w:szCs w:val="24"/>
        </w:rPr>
        <w:t>shall</w:t>
      </w:r>
      <w:r w:rsidRPr="008B3A20">
        <w:rPr>
          <w:rFonts w:ascii="Arial" w:hAnsi="Arial" w:cs="Arial"/>
          <w:spacing w:val="-12"/>
          <w:w w:val="105"/>
          <w:sz w:val="24"/>
          <w:szCs w:val="24"/>
        </w:rPr>
        <w:t xml:space="preserve"> </w:t>
      </w:r>
      <w:r w:rsidRPr="008B3A20">
        <w:rPr>
          <w:rFonts w:ascii="Arial" w:hAnsi="Arial" w:cs="Arial"/>
          <w:w w:val="105"/>
          <w:sz w:val="24"/>
          <w:szCs w:val="24"/>
        </w:rPr>
        <w:t>not</w:t>
      </w:r>
      <w:r w:rsidRPr="008B3A20">
        <w:rPr>
          <w:rFonts w:ascii="Arial" w:hAnsi="Arial" w:cs="Arial"/>
          <w:spacing w:val="-7"/>
          <w:w w:val="105"/>
          <w:sz w:val="24"/>
          <w:szCs w:val="24"/>
        </w:rPr>
        <w:t xml:space="preserve"> </w:t>
      </w:r>
      <w:r w:rsidRPr="008B3A20">
        <w:rPr>
          <w:rFonts w:ascii="Arial" w:hAnsi="Arial" w:cs="Arial"/>
          <w:w w:val="105"/>
          <w:sz w:val="24"/>
          <w:szCs w:val="24"/>
        </w:rPr>
        <w:t>affect the</w:t>
      </w:r>
      <w:r w:rsidRPr="008B3A20">
        <w:rPr>
          <w:rFonts w:ascii="Arial" w:hAnsi="Arial" w:cs="Arial"/>
          <w:spacing w:val="-13"/>
          <w:w w:val="105"/>
          <w:sz w:val="24"/>
          <w:szCs w:val="24"/>
        </w:rPr>
        <w:t xml:space="preserve"> </w:t>
      </w:r>
      <w:r w:rsidRPr="008B3A20">
        <w:rPr>
          <w:rFonts w:ascii="Arial" w:hAnsi="Arial" w:cs="Arial"/>
          <w:w w:val="105"/>
          <w:sz w:val="24"/>
          <w:szCs w:val="24"/>
        </w:rPr>
        <w:t>validity</w:t>
      </w:r>
      <w:r w:rsidRPr="008B3A20">
        <w:rPr>
          <w:rFonts w:ascii="Arial" w:hAnsi="Arial" w:cs="Arial"/>
          <w:spacing w:val="-2"/>
          <w:w w:val="105"/>
          <w:sz w:val="24"/>
          <w:szCs w:val="24"/>
        </w:rPr>
        <w:t xml:space="preserve"> </w:t>
      </w:r>
      <w:r w:rsidRPr="008B3A20">
        <w:rPr>
          <w:rFonts w:ascii="Arial" w:hAnsi="Arial" w:cs="Arial"/>
          <w:w w:val="105"/>
          <w:sz w:val="24"/>
          <w:szCs w:val="24"/>
        </w:rPr>
        <w:t>of</w:t>
      </w:r>
      <w:r w:rsidRPr="008B3A20">
        <w:rPr>
          <w:rFonts w:ascii="Arial" w:hAnsi="Arial" w:cs="Arial"/>
          <w:spacing w:val="-11"/>
          <w:w w:val="105"/>
          <w:sz w:val="24"/>
          <w:szCs w:val="24"/>
        </w:rPr>
        <w:t xml:space="preserve"> </w:t>
      </w:r>
      <w:r w:rsidRPr="008B3A20">
        <w:rPr>
          <w:rFonts w:ascii="Arial" w:hAnsi="Arial" w:cs="Arial"/>
          <w:w w:val="105"/>
          <w:sz w:val="24"/>
          <w:szCs w:val="24"/>
        </w:rPr>
        <w:t>remaining provisions</w:t>
      </w:r>
      <w:r w:rsidRPr="008B3A20">
        <w:rPr>
          <w:rFonts w:ascii="Arial" w:hAnsi="Arial" w:cs="Arial"/>
          <w:spacing w:val="4"/>
          <w:w w:val="105"/>
          <w:sz w:val="24"/>
          <w:szCs w:val="24"/>
        </w:rPr>
        <w:t xml:space="preserve"> </w:t>
      </w:r>
      <w:r w:rsidRPr="008B3A20">
        <w:rPr>
          <w:rFonts w:ascii="Arial" w:hAnsi="Arial" w:cs="Arial"/>
          <w:w w:val="105"/>
          <w:sz w:val="24"/>
          <w:szCs w:val="24"/>
        </w:rPr>
        <w:t>or</w:t>
      </w:r>
      <w:r w:rsidRPr="008B3A20">
        <w:rPr>
          <w:rFonts w:ascii="Arial" w:hAnsi="Arial" w:cs="Arial"/>
          <w:spacing w:val="-10"/>
          <w:w w:val="105"/>
          <w:sz w:val="24"/>
          <w:szCs w:val="24"/>
        </w:rPr>
        <w:t xml:space="preserve"> </w:t>
      </w:r>
      <w:r w:rsidRPr="008B3A20">
        <w:rPr>
          <w:rFonts w:ascii="Arial" w:hAnsi="Arial" w:cs="Arial"/>
          <w:w w:val="105"/>
          <w:sz w:val="24"/>
          <w:szCs w:val="24"/>
        </w:rPr>
        <w:t>the</w:t>
      </w:r>
      <w:r w:rsidRPr="008B3A20">
        <w:rPr>
          <w:rFonts w:ascii="Arial" w:hAnsi="Arial" w:cs="Arial"/>
          <w:spacing w:val="8"/>
          <w:w w:val="105"/>
          <w:sz w:val="24"/>
          <w:szCs w:val="24"/>
        </w:rPr>
        <w:t xml:space="preserve"> </w:t>
      </w:r>
      <w:r w:rsidRPr="008B3A20">
        <w:rPr>
          <w:rFonts w:ascii="Arial" w:hAnsi="Arial" w:cs="Arial"/>
          <w:w w:val="105"/>
          <w:sz w:val="24"/>
          <w:szCs w:val="24"/>
        </w:rPr>
        <w:t>Ordinance itself.</w:t>
      </w:r>
      <w:r w:rsidR="0078013E" w:rsidRPr="008B3A20">
        <w:rPr>
          <w:rFonts w:ascii="Arial" w:hAnsi="Arial" w:cs="Arial"/>
          <w:w w:val="105"/>
          <w:sz w:val="24"/>
          <w:szCs w:val="24"/>
        </w:rPr>
        <w:t xml:space="preserve"> </w:t>
      </w:r>
    </w:p>
    <w:p w14:paraId="72EAD607" w14:textId="77777777" w:rsidR="001E28DD" w:rsidRPr="008B3A20" w:rsidRDefault="001E28DD" w:rsidP="00C065F3">
      <w:pPr>
        <w:pStyle w:val="BodyText"/>
        <w:jc w:val="both"/>
        <w:rPr>
          <w:rFonts w:ascii="Arial" w:hAnsi="Arial" w:cs="Arial"/>
          <w:sz w:val="24"/>
          <w:szCs w:val="24"/>
        </w:rPr>
      </w:pPr>
    </w:p>
    <w:p w14:paraId="2582EA9C" w14:textId="67C2B8EC" w:rsidR="00C065F3" w:rsidRPr="008B3A20" w:rsidRDefault="00C526CF" w:rsidP="00EA6712">
      <w:pPr>
        <w:pStyle w:val="ListParagraph"/>
        <w:numPr>
          <w:ilvl w:val="0"/>
          <w:numId w:val="1"/>
        </w:numPr>
        <w:tabs>
          <w:tab w:val="left" w:pos="886"/>
        </w:tabs>
        <w:ind w:left="881" w:right="157" w:hanging="730"/>
        <w:rPr>
          <w:rFonts w:ascii="Arial" w:hAnsi="Arial" w:cs="Arial"/>
          <w:sz w:val="24"/>
          <w:szCs w:val="24"/>
        </w:rPr>
      </w:pPr>
      <w:r w:rsidRPr="008B3A20">
        <w:rPr>
          <w:rFonts w:ascii="Arial" w:hAnsi="Arial" w:cs="Arial"/>
          <w:b/>
          <w:bCs/>
          <w:sz w:val="24"/>
          <w:szCs w:val="24"/>
        </w:rPr>
        <w:t>AMENDMENTS:</w:t>
      </w:r>
      <w:r w:rsidRPr="008B3A20">
        <w:rPr>
          <w:rFonts w:ascii="Arial" w:hAnsi="Arial" w:cs="Arial"/>
          <w:sz w:val="24"/>
          <w:szCs w:val="24"/>
        </w:rPr>
        <w:t xml:space="preserve"> </w:t>
      </w:r>
      <w:r w:rsidR="007501F6" w:rsidRPr="008B3A20">
        <w:rPr>
          <w:rFonts w:ascii="Arial" w:hAnsi="Arial" w:cs="Arial"/>
          <w:sz w:val="24"/>
          <w:szCs w:val="24"/>
        </w:rPr>
        <w:t>This Ordinance shall only be amended by a majority vote of the Legislative Body. Amendments may be initiated by a majority vote of the Planning Board or by request of the Board of Selectmen to the Planning Board or on petition of 10% of the number of voters who voted in the last Gubernatorial Election.</w:t>
      </w:r>
      <w:r w:rsidR="00C065F3" w:rsidRPr="008B3A20">
        <w:rPr>
          <w:rFonts w:ascii="Arial" w:hAnsi="Arial" w:cs="Arial"/>
          <w:sz w:val="24"/>
          <w:szCs w:val="24"/>
        </w:rPr>
        <w:t xml:space="preserve"> </w:t>
      </w:r>
      <w:r w:rsidR="007501F6" w:rsidRPr="008B3A20">
        <w:rPr>
          <w:rFonts w:ascii="Arial" w:hAnsi="Arial" w:cs="Arial"/>
          <w:sz w:val="24"/>
          <w:szCs w:val="24"/>
        </w:rPr>
        <w:t>The Planning Board shall conduct a public hearing on any proposed amendment.</w:t>
      </w:r>
      <w:r w:rsidR="00C065F3" w:rsidRPr="008B3A20">
        <w:rPr>
          <w:rFonts w:ascii="Arial" w:hAnsi="Arial" w:cs="Arial"/>
          <w:sz w:val="24"/>
          <w:szCs w:val="24"/>
        </w:rPr>
        <w:br w:type="page"/>
      </w:r>
    </w:p>
    <w:p w14:paraId="00FD42DF" w14:textId="0FC68D2D" w:rsidR="00C526CF" w:rsidRPr="008B3A20" w:rsidRDefault="0025411E" w:rsidP="00E74945">
      <w:pPr>
        <w:pStyle w:val="ListParagraph"/>
        <w:tabs>
          <w:tab w:val="left" w:pos="886"/>
        </w:tabs>
        <w:ind w:left="881" w:right="157" w:firstLine="0"/>
        <w:rPr>
          <w:rFonts w:ascii="Arial" w:hAnsi="Arial" w:cs="Arial"/>
          <w:b/>
          <w:bCs/>
          <w:sz w:val="24"/>
          <w:szCs w:val="24"/>
        </w:rPr>
      </w:pPr>
      <w:r w:rsidRPr="008B3A20">
        <w:rPr>
          <w:rFonts w:ascii="Arial" w:hAnsi="Arial" w:cs="Arial"/>
          <w:b/>
          <w:bCs/>
          <w:sz w:val="24"/>
          <w:szCs w:val="24"/>
        </w:rPr>
        <w:lastRenderedPageBreak/>
        <w:t xml:space="preserve">SECTION II: PERMIT </w:t>
      </w:r>
      <w:r w:rsidR="00F378B4" w:rsidRPr="008B3A20">
        <w:rPr>
          <w:rFonts w:ascii="Arial" w:hAnsi="Arial" w:cs="Arial"/>
          <w:b/>
          <w:bCs/>
          <w:sz w:val="24"/>
          <w:szCs w:val="24"/>
        </w:rPr>
        <w:t>&amp;</w:t>
      </w:r>
      <w:r w:rsidRPr="008B3A20">
        <w:rPr>
          <w:rFonts w:ascii="Arial" w:hAnsi="Arial" w:cs="Arial"/>
          <w:b/>
          <w:bCs/>
          <w:sz w:val="24"/>
          <w:szCs w:val="24"/>
        </w:rPr>
        <w:t xml:space="preserve"> APPLICATION </w:t>
      </w:r>
    </w:p>
    <w:p w14:paraId="52336B2F" w14:textId="77777777" w:rsidR="00C526CF" w:rsidRPr="008B3A20" w:rsidRDefault="00C526CF" w:rsidP="00D668F1">
      <w:pPr>
        <w:pStyle w:val="ListParagraph"/>
        <w:tabs>
          <w:tab w:val="left" w:pos="886"/>
        </w:tabs>
        <w:ind w:left="881" w:right="157" w:firstLine="0"/>
        <w:rPr>
          <w:sz w:val="24"/>
          <w:szCs w:val="24"/>
        </w:rPr>
      </w:pPr>
    </w:p>
    <w:p w14:paraId="14A0C3EA" w14:textId="53932742" w:rsidR="00C065F3" w:rsidRPr="008B3A20" w:rsidRDefault="00605FE2" w:rsidP="00B110A6">
      <w:pPr>
        <w:pStyle w:val="ListParagraph"/>
        <w:numPr>
          <w:ilvl w:val="0"/>
          <w:numId w:val="9"/>
        </w:numPr>
        <w:ind w:right="157"/>
        <w:rPr>
          <w:rFonts w:ascii="Arial" w:hAnsi="Arial" w:cs="Arial"/>
          <w:sz w:val="24"/>
          <w:szCs w:val="24"/>
        </w:rPr>
      </w:pPr>
      <w:r w:rsidRPr="008B3A20">
        <w:rPr>
          <w:rFonts w:ascii="Arial" w:hAnsi="Arial" w:cs="Arial"/>
          <w:b/>
          <w:bCs/>
          <w:w w:val="105"/>
          <w:sz w:val="24"/>
          <w:szCs w:val="24"/>
        </w:rPr>
        <w:t>PERMIT REQUIREMENT:</w:t>
      </w:r>
      <w:r w:rsidRPr="008B3A20">
        <w:rPr>
          <w:rFonts w:ascii="Arial" w:hAnsi="Arial" w:cs="Arial"/>
          <w:w w:val="105"/>
          <w:sz w:val="24"/>
          <w:szCs w:val="24"/>
        </w:rPr>
        <w:t xml:space="preserve"> Prior to the construction or placement of any structure</w:t>
      </w:r>
      <w:r w:rsidR="009A0A43" w:rsidRPr="008B3A20">
        <w:rPr>
          <w:rFonts w:ascii="Arial" w:hAnsi="Arial" w:cs="Arial"/>
          <w:w w:val="105"/>
          <w:sz w:val="24"/>
          <w:szCs w:val="24"/>
        </w:rPr>
        <w:t xml:space="preserve">, </w:t>
      </w:r>
      <w:r w:rsidR="00C065F3" w:rsidRPr="008B3A20">
        <w:rPr>
          <w:rFonts w:ascii="Arial" w:hAnsi="Arial" w:cs="Arial"/>
          <w:w w:val="105"/>
          <w:sz w:val="24"/>
          <w:szCs w:val="24"/>
        </w:rPr>
        <w:t>accessory,</w:t>
      </w:r>
      <w:r w:rsidR="009A0A43" w:rsidRPr="008B3A20">
        <w:rPr>
          <w:rFonts w:ascii="Arial" w:hAnsi="Arial" w:cs="Arial"/>
          <w:w w:val="105"/>
          <w:sz w:val="24"/>
          <w:szCs w:val="24"/>
        </w:rPr>
        <w:t xml:space="preserve"> or principal,</w:t>
      </w:r>
      <w:r w:rsidRPr="008B3A20">
        <w:rPr>
          <w:rFonts w:ascii="Arial" w:hAnsi="Arial" w:cs="Arial"/>
          <w:i/>
          <w:w w:val="105"/>
          <w:sz w:val="24"/>
          <w:szCs w:val="24"/>
        </w:rPr>
        <w:t xml:space="preserve"> </w:t>
      </w:r>
      <w:r w:rsidRPr="008B3A20">
        <w:rPr>
          <w:rFonts w:ascii="Arial" w:hAnsi="Arial" w:cs="Arial"/>
          <w:w w:val="105"/>
          <w:sz w:val="24"/>
          <w:szCs w:val="24"/>
        </w:rPr>
        <w:t xml:space="preserve">over </w:t>
      </w:r>
      <w:r w:rsidR="00DA6249" w:rsidRPr="008B3A20">
        <w:rPr>
          <w:rFonts w:ascii="Arial" w:hAnsi="Arial" w:cs="Arial"/>
          <w:w w:val="105"/>
          <w:sz w:val="24"/>
          <w:szCs w:val="24"/>
        </w:rPr>
        <w:t>two</w:t>
      </w:r>
      <w:r w:rsidRPr="008B3A20">
        <w:rPr>
          <w:rFonts w:ascii="Arial" w:hAnsi="Arial" w:cs="Arial"/>
          <w:w w:val="105"/>
          <w:sz w:val="24"/>
          <w:szCs w:val="24"/>
        </w:rPr>
        <w:t xml:space="preserve"> hundred (</w:t>
      </w:r>
      <w:r w:rsidR="00DA6249" w:rsidRPr="008B3A20">
        <w:rPr>
          <w:rFonts w:ascii="Arial" w:hAnsi="Arial" w:cs="Arial"/>
          <w:w w:val="105"/>
          <w:sz w:val="24"/>
          <w:szCs w:val="24"/>
        </w:rPr>
        <w:t>2</w:t>
      </w:r>
      <w:r w:rsidRPr="008B3A20">
        <w:rPr>
          <w:rFonts w:ascii="Arial" w:hAnsi="Arial" w:cs="Arial"/>
          <w:w w:val="105"/>
          <w:sz w:val="24"/>
          <w:szCs w:val="24"/>
        </w:rPr>
        <w:t>00) square feet in size, or an addition which exceeds one hundred (100) square feet, the landowner</w:t>
      </w:r>
      <w:r w:rsidR="00804AEB" w:rsidRPr="008B3A20">
        <w:rPr>
          <w:rFonts w:ascii="Arial" w:hAnsi="Arial" w:cs="Arial"/>
          <w:w w:val="105"/>
          <w:sz w:val="24"/>
          <w:szCs w:val="24"/>
        </w:rPr>
        <w:t xml:space="preserve"> or designated agent</w:t>
      </w:r>
      <w:r w:rsidRPr="008B3A20">
        <w:rPr>
          <w:rFonts w:ascii="Arial" w:hAnsi="Arial" w:cs="Arial"/>
          <w:w w:val="105"/>
          <w:sz w:val="24"/>
          <w:szCs w:val="24"/>
        </w:rPr>
        <w:t xml:space="preserve"> is responsible for </w:t>
      </w:r>
      <w:r w:rsidR="00D35803" w:rsidRPr="008B3A20">
        <w:rPr>
          <w:rFonts w:ascii="Arial" w:hAnsi="Arial" w:cs="Arial"/>
          <w:w w:val="105"/>
          <w:sz w:val="24"/>
          <w:szCs w:val="24"/>
        </w:rPr>
        <w:t xml:space="preserve">applying for and </w:t>
      </w:r>
      <w:r w:rsidRPr="008B3A20">
        <w:rPr>
          <w:rFonts w:ascii="Arial" w:hAnsi="Arial" w:cs="Arial"/>
          <w:w w:val="105"/>
          <w:sz w:val="24"/>
          <w:szCs w:val="24"/>
        </w:rPr>
        <w:t xml:space="preserve">obtaining a </w:t>
      </w:r>
      <w:r w:rsidR="00F53600" w:rsidRPr="008B3A20">
        <w:rPr>
          <w:rFonts w:ascii="Arial" w:hAnsi="Arial" w:cs="Arial"/>
          <w:w w:val="105"/>
          <w:sz w:val="24"/>
          <w:szCs w:val="24"/>
        </w:rPr>
        <w:t>Building P</w:t>
      </w:r>
      <w:r w:rsidRPr="008B3A20">
        <w:rPr>
          <w:rFonts w:ascii="Arial" w:hAnsi="Arial" w:cs="Arial"/>
          <w:w w:val="105"/>
          <w:sz w:val="24"/>
          <w:szCs w:val="24"/>
        </w:rPr>
        <w:t>ermit from the Town.</w:t>
      </w:r>
      <w:r w:rsidR="00FD61FE" w:rsidRPr="008B3A20">
        <w:rPr>
          <w:rFonts w:ascii="Arial" w:hAnsi="Arial" w:cs="Arial"/>
          <w:w w:val="105"/>
          <w:sz w:val="24"/>
          <w:szCs w:val="24"/>
        </w:rPr>
        <w:t xml:space="preserve"> </w:t>
      </w:r>
      <w:proofErr w:type="gramStart"/>
      <w:r w:rsidR="00FD61FE" w:rsidRPr="008B3A20">
        <w:rPr>
          <w:rFonts w:ascii="Arial" w:hAnsi="Arial" w:cs="Arial"/>
          <w:w w:val="105"/>
          <w:sz w:val="24"/>
          <w:szCs w:val="24"/>
        </w:rPr>
        <w:t>For the purpose of</w:t>
      </w:r>
      <w:proofErr w:type="gramEnd"/>
      <w:r w:rsidR="00FD61FE" w:rsidRPr="008B3A20">
        <w:rPr>
          <w:rFonts w:ascii="Arial" w:hAnsi="Arial" w:cs="Arial"/>
          <w:w w:val="105"/>
          <w:sz w:val="24"/>
          <w:szCs w:val="24"/>
        </w:rPr>
        <w:t xml:space="preserve"> this Ordinance</w:t>
      </w:r>
      <w:r w:rsidRPr="008B3A20">
        <w:rPr>
          <w:rFonts w:ascii="Arial" w:hAnsi="Arial" w:cs="Arial"/>
          <w:w w:val="105"/>
          <w:sz w:val="24"/>
          <w:szCs w:val="24"/>
        </w:rPr>
        <w:t xml:space="preserve"> "Construction</w:t>
      </w:r>
      <w:r w:rsidR="00491D3D" w:rsidRPr="008B3A20">
        <w:rPr>
          <w:rFonts w:ascii="Arial" w:hAnsi="Arial" w:cs="Arial"/>
          <w:w w:val="105"/>
          <w:sz w:val="24"/>
          <w:szCs w:val="24"/>
        </w:rPr>
        <w:t xml:space="preserve"> or placement </w:t>
      </w:r>
      <w:r w:rsidRPr="008B3A20">
        <w:rPr>
          <w:rFonts w:ascii="Arial" w:hAnsi="Arial" w:cs="Arial"/>
          <w:w w:val="105"/>
          <w:sz w:val="24"/>
          <w:szCs w:val="24"/>
        </w:rPr>
        <w:t xml:space="preserve">of any </w:t>
      </w:r>
      <w:r w:rsidR="00491D3D" w:rsidRPr="008B3A20">
        <w:rPr>
          <w:rFonts w:ascii="Arial" w:hAnsi="Arial" w:cs="Arial"/>
          <w:w w:val="105"/>
          <w:sz w:val="24"/>
          <w:szCs w:val="24"/>
        </w:rPr>
        <w:t>s</w:t>
      </w:r>
      <w:r w:rsidRPr="008B3A20">
        <w:rPr>
          <w:rFonts w:ascii="Arial" w:hAnsi="Arial" w:cs="Arial"/>
          <w:w w:val="105"/>
          <w:sz w:val="24"/>
          <w:szCs w:val="24"/>
        </w:rPr>
        <w:t>tructure" occurs at the time of commencement of excavation or the placement of a structure on land within</w:t>
      </w:r>
      <w:r w:rsidRPr="008B3A20">
        <w:rPr>
          <w:rFonts w:ascii="Arial" w:hAnsi="Arial" w:cs="Arial"/>
          <w:spacing w:val="4"/>
          <w:w w:val="105"/>
          <w:sz w:val="24"/>
          <w:szCs w:val="24"/>
        </w:rPr>
        <w:t xml:space="preserve"> </w:t>
      </w:r>
      <w:r w:rsidRPr="008B3A20">
        <w:rPr>
          <w:rFonts w:ascii="Arial" w:hAnsi="Arial" w:cs="Arial"/>
          <w:w w:val="105"/>
          <w:sz w:val="24"/>
          <w:szCs w:val="24"/>
        </w:rPr>
        <w:t xml:space="preserve">the </w:t>
      </w:r>
      <w:r w:rsidR="00D35803" w:rsidRPr="008B3A20">
        <w:rPr>
          <w:rFonts w:ascii="Arial" w:hAnsi="Arial" w:cs="Arial"/>
          <w:w w:val="105"/>
          <w:sz w:val="24"/>
          <w:szCs w:val="24"/>
        </w:rPr>
        <w:t>T</w:t>
      </w:r>
      <w:r w:rsidRPr="008B3A20">
        <w:rPr>
          <w:rFonts w:ascii="Arial" w:hAnsi="Arial" w:cs="Arial"/>
          <w:w w:val="105"/>
          <w:sz w:val="24"/>
          <w:szCs w:val="24"/>
        </w:rPr>
        <w:t>own.</w:t>
      </w:r>
    </w:p>
    <w:p w14:paraId="7AD8F822" w14:textId="77777777" w:rsidR="002632C8" w:rsidRPr="008B3A20" w:rsidRDefault="002632C8" w:rsidP="00E74945">
      <w:pPr>
        <w:pStyle w:val="ListParagraph"/>
        <w:ind w:left="886" w:right="157" w:firstLine="0"/>
        <w:rPr>
          <w:rFonts w:ascii="Arial" w:hAnsi="Arial" w:cs="Arial"/>
          <w:sz w:val="24"/>
          <w:szCs w:val="24"/>
        </w:rPr>
      </w:pPr>
    </w:p>
    <w:p w14:paraId="239120C8" w14:textId="4142CF7A" w:rsidR="00AB02B7" w:rsidRPr="008B3A20" w:rsidRDefault="003F376A" w:rsidP="00B110A6">
      <w:pPr>
        <w:pStyle w:val="ListParagraph"/>
        <w:numPr>
          <w:ilvl w:val="0"/>
          <w:numId w:val="9"/>
        </w:numPr>
        <w:ind w:right="157"/>
        <w:rPr>
          <w:rFonts w:ascii="Arial" w:hAnsi="Arial" w:cs="Arial"/>
          <w:sz w:val="24"/>
          <w:szCs w:val="24"/>
        </w:rPr>
      </w:pPr>
      <w:r w:rsidRPr="008B3A20">
        <w:rPr>
          <w:rFonts w:ascii="Arial" w:hAnsi="Arial" w:cs="Arial"/>
          <w:b/>
          <w:bCs/>
          <w:w w:val="105"/>
          <w:sz w:val="24"/>
          <w:szCs w:val="24"/>
        </w:rPr>
        <w:t xml:space="preserve">SETBACK </w:t>
      </w:r>
      <w:r w:rsidR="00AB02B7" w:rsidRPr="008B3A20">
        <w:rPr>
          <w:rFonts w:ascii="Arial" w:hAnsi="Arial" w:cs="Arial"/>
          <w:b/>
          <w:bCs/>
          <w:w w:val="105"/>
          <w:sz w:val="24"/>
          <w:szCs w:val="24"/>
        </w:rPr>
        <w:t>REQUIREMENTS</w:t>
      </w:r>
      <w:r w:rsidR="00C54DC4" w:rsidRPr="008B3A20">
        <w:rPr>
          <w:rFonts w:ascii="Arial" w:hAnsi="Arial" w:cs="Arial"/>
          <w:b/>
          <w:bCs/>
          <w:w w:val="105"/>
          <w:sz w:val="24"/>
          <w:szCs w:val="24"/>
        </w:rPr>
        <w:t>:</w:t>
      </w:r>
      <w:r w:rsidR="001D6166" w:rsidRPr="008B3A20">
        <w:rPr>
          <w:rFonts w:ascii="Arial" w:hAnsi="Arial" w:cs="Arial"/>
          <w:w w:val="105"/>
          <w:sz w:val="24"/>
          <w:szCs w:val="24"/>
        </w:rPr>
        <w:t xml:space="preserve"> </w:t>
      </w:r>
      <w:r w:rsidR="00E121BA" w:rsidRPr="008B3A20">
        <w:rPr>
          <w:rFonts w:ascii="Arial" w:hAnsi="Arial" w:cs="Arial"/>
          <w:w w:val="105"/>
          <w:sz w:val="24"/>
          <w:szCs w:val="24"/>
        </w:rPr>
        <w:t>For public safety</w:t>
      </w:r>
      <w:r w:rsidR="00BE06B6" w:rsidRPr="008B3A20">
        <w:rPr>
          <w:rFonts w:ascii="Arial" w:hAnsi="Arial" w:cs="Arial"/>
          <w:w w:val="105"/>
          <w:sz w:val="24"/>
          <w:szCs w:val="24"/>
        </w:rPr>
        <w:t xml:space="preserve">, privacy, and </w:t>
      </w:r>
      <w:r w:rsidR="00404966" w:rsidRPr="008B3A20">
        <w:rPr>
          <w:rFonts w:ascii="Arial" w:hAnsi="Arial" w:cs="Arial"/>
          <w:w w:val="105"/>
          <w:sz w:val="24"/>
          <w:szCs w:val="24"/>
        </w:rPr>
        <w:t>to protect natural resources</w:t>
      </w:r>
      <w:r w:rsidR="00BE06B6" w:rsidRPr="008B3A20">
        <w:rPr>
          <w:rFonts w:ascii="Arial" w:hAnsi="Arial" w:cs="Arial"/>
          <w:w w:val="105"/>
          <w:sz w:val="24"/>
          <w:szCs w:val="24"/>
        </w:rPr>
        <w:t>, the following setback requirements must be met by all new construction</w:t>
      </w:r>
      <w:r w:rsidR="008F0986" w:rsidRPr="008B3A20">
        <w:rPr>
          <w:rFonts w:ascii="Arial" w:hAnsi="Arial" w:cs="Arial"/>
          <w:w w:val="105"/>
          <w:sz w:val="24"/>
          <w:szCs w:val="24"/>
        </w:rPr>
        <w:t xml:space="preserve"> after the adoption of this Ordinance</w:t>
      </w:r>
      <w:r w:rsidR="00BE06B6" w:rsidRPr="008B3A20">
        <w:rPr>
          <w:rFonts w:ascii="Arial" w:hAnsi="Arial" w:cs="Arial"/>
          <w:w w:val="105"/>
          <w:sz w:val="24"/>
          <w:szCs w:val="24"/>
        </w:rPr>
        <w:t>:</w:t>
      </w:r>
    </w:p>
    <w:p w14:paraId="545FEFC0" w14:textId="77777777" w:rsidR="00B46AD6" w:rsidRPr="008B3A20" w:rsidRDefault="00B46AD6" w:rsidP="00B46AD6">
      <w:pPr>
        <w:pStyle w:val="ListParagraph"/>
        <w:rPr>
          <w:rFonts w:ascii="Arial" w:hAnsi="Arial" w:cs="Arial"/>
          <w:sz w:val="24"/>
          <w:szCs w:val="24"/>
        </w:rPr>
      </w:pPr>
    </w:p>
    <w:p w14:paraId="4E6879D9" w14:textId="36CBF8DE" w:rsidR="001679F0" w:rsidRPr="008B3A20" w:rsidRDefault="00CF6DED" w:rsidP="00E74945">
      <w:pPr>
        <w:pStyle w:val="ListParagraph"/>
        <w:numPr>
          <w:ilvl w:val="1"/>
          <w:numId w:val="9"/>
        </w:numPr>
        <w:ind w:right="157"/>
        <w:jc w:val="both"/>
        <w:rPr>
          <w:rFonts w:ascii="Arial" w:hAnsi="Arial" w:cs="Arial"/>
          <w:sz w:val="24"/>
          <w:szCs w:val="24"/>
        </w:rPr>
      </w:pPr>
      <w:r w:rsidRPr="008B3A20">
        <w:rPr>
          <w:rFonts w:ascii="Arial" w:hAnsi="Arial" w:cs="Arial"/>
          <w:sz w:val="24"/>
          <w:szCs w:val="24"/>
        </w:rPr>
        <w:t>Fifteen</w:t>
      </w:r>
      <w:r w:rsidR="002632C8" w:rsidRPr="008B3A20">
        <w:rPr>
          <w:rFonts w:ascii="Arial" w:hAnsi="Arial" w:cs="Arial"/>
          <w:sz w:val="24"/>
          <w:szCs w:val="24"/>
        </w:rPr>
        <w:t xml:space="preserve"> (15) feet from all property lines; and</w:t>
      </w:r>
    </w:p>
    <w:p w14:paraId="5E981BA0" w14:textId="77777777" w:rsidR="00B46AD6" w:rsidRPr="008B3A20" w:rsidRDefault="00B46AD6" w:rsidP="00B46AD6">
      <w:pPr>
        <w:pStyle w:val="ListParagraph"/>
        <w:ind w:left="1686" w:right="157" w:firstLine="0"/>
        <w:rPr>
          <w:rFonts w:ascii="Arial" w:hAnsi="Arial" w:cs="Arial"/>
          <w:sz w:val="24"/>
          <w:szCs w:val="24"/>
        </w:rPr>
      </w:pPr>
    </w:p>
    <w:p w14:paraId="67CD78E6" w14:textId="635CD71C" w:rsidR="00C54DC4" w:rsidRPr="008B3A20" w:rsidRDefault="00E74945" w:rsidP="00E74945">
      <w:pPr>
        <w:pStyle w:val="ListParagraph"/>
        <w:numPr>
          <w:ilvl w:val="1"/>
          <w:numId w:val="9"/>
        </w:numPr>
        <w:ind w:right="157"/>
        <w:jc w:val="both"/>
        <w:rPr>
          <w:rFonts w:ascii="Arial" w:hAnsi="Arial" w:cs="Arial"/>
          <w:sz w:val="24"/>
          <w:szCs w:val="24"/>
        </w:rPr>
      </w:pPr>
      <w:r w:rsidRPr="008B3A20">
        <w:rPr>
          <w:rFonts w:ascii="Arial" w:hAnsi="Arial" w:cs="Arial"/>
          <w:sz w:val="24"/>
          <w:szCs w:val="24"/>
        </w:rPr>
        <w:t>Ten (</w:t>
      </w:r>
      <w:r w:rsidR="0068448A" w:rsidRPr="008B3A20">
        <w:rPr>
          <w:rFonts w:ascii="Arial" w:hAnsi="Arial" w:cs="Arial"/>
          <w:sz w:val="24"/>
          <w:szCs w:val="24"/>
        </w:rPr>
        <w:t>10</w:t>
      </w:r>
      <w:r w:rsidRPr="008B3A20">
        <w:rPr>
          <w:rFonts w:ascii="Arial" w:hAnsi="Arial" w:cs="Arial"/>
          <w:sz w:val="24"/>
          <w:szCs w:val="24"/>
        </w:rPr>
        <w:t>)</w:t>
      </w:r>
      <w:r w:rsidR="002632C8" w:rsidRPr="008B3A20">
        <w:rPr>
          <w:rFonts w:ascii="Arial" w:hAnsi="Arial" w:cs="Arial"/>
          <w:sz w:val="24"/>
          <w:szCs w:val="24"/>
        </w:rPr>
        <w:t xml:space="preserve"> feet from </w:t>
      </w:r>
      <w:r w:rsidR="00345054" w:rsidRPr="008B3A20">
        <w:rPr>
          <w:rFonts w:ascii="Arial" w:hAnsi="Arial" w:cs="Arial"/>
          <w:sz w:val="24"/>
          <w:szCs w:val="24"/>
        </w:rPr>
        <w:t xml:space="preserve">a public or private road </w:t>
      </w:r>
      <w:r w:rsidR="00242CCB" w:rsidRPr="008B3A20">
        <w:rPr>
          <w:rFonts w:ascii="Arial" w:hAnsi="Arial" w:cs="Arial"/>
          <w:sz w:val="24"/>
          <w:szCs w:val="24"/>
        </w:rPr>
        <w:t>right of</w:t>
      </w:r>
      <w:r w:rsidR="00345054" w:rsidRPr="008B3A20">
        <w:rPr>
          <w:rFonts w:ascii="Arial" w:hAnsi="Arial" w:cs="Arial"/>
          <w:sz w:val="24"/>
          <w:szCs w:val="24"/>
        </w:rPr>
        <w:t xml:space="preserve"> way</w:t>
      </w:r>
      <w:r w:rsidR="002632C8" w:rsidRPr="008B3A20">
        <w:rPr>
          <w:rFonts w:ascii="Arial" w:hAnsi="Arial" w:cs="Arial"/>
          <w:sz w:val="24"/>
          <w:szCs w:val="24"/>
        </w:rPr>
        <w:t>.</w:t>
      </w:r>
    </w:p>
    <w:p w14:paraId="65C55B3E" w14:textId="77777777" w:rsidR="00755C4E" w:rsidRPr="008B3A20" w:rsidRDefault="00755C4E" w:rsidP="00B110A6">
      <w:pPr>
        <w:pStyle w:val="ListParagraph"/>
        <w:ind w:left="886" w:right="157" w:firstLine="0"/>
        <w:rPr>
          <w:rFonts w:ascii="Arial" w:hAnsi="Arial" w:cs="Arial"/>
          <w:sz w:val="24"/>
          <w:szCs w:val="24"/>
        </w:rPr>
      </w:pPr>
    </w:p>
    <w:p w14:paraId="72EAD60A" w14:textId="455DD5F0" w:rsidR="001E28DD" w:rsidRPr="008B3A20" w:rsidRDefault="00605FE2" w:rsidP="00B110A6">
      <w:pPr>
        <w:pStyle w:val="ListParagraph"/>
        <w:numPr>
          <w:ilvl w:val="0"/>
          <w:numId w:val="9"/>
        </w:numPr>
        <w:ind w:right="157"/>
        <w:rPr>
          <w:rFonts w:ascii="Arial" w:hAnsi="Arial" w:cs="Arial"/>
          <w:sz w:val="24"/>
          <w:szCs w:val="24"/>
        </w:rPr>
      </w:pPr>
      <w:r w:rsidRPr="008B3A20">
        <w:rPr>
          <w:rFonts w:ascii="Arial" w:hAnsi="Arial" w:cs="Arial"/>
          <w:b/>
          <w:bCs/>
          <w:w w:val="105"/>
          <w:sz w:val="24"/>
          <w:szCs w:val="24"/>
        </w:rPr>
        <w:t>APPLICATION</w:t>
      </w:r>
      <w:r w:rsidRPr="008B3A20">
        <w:rPr>
          <w:rFonts w:ascii="Arial" w:hAnsi="Arial" w:cs="Arial"/>
          <w:b/>
          <w:bCs/>
          <w:spacing w:val="21"/>
          <w:w w:val="105"/>
          <w:sz w:val="24"/>
          <w:szCs w:val="24"/>
        </w:rPr>
        <w:t xml:space="preserve"> </w:t>
      </w:r>
      <w:r w:rsidRPr="008B3A20">
        <w:rPr>
          <w:rFonts w:ascii="Arial" w:hAnsi="Arial" w:cs="Arial"/>
          <w:b/>
          <w:bCs/>
          <w:w w:val="105"/>
          <w:sz w:val="24"/>
          <w:szCs w:val="24"/>
        </w:rPr>
        <w:t>PROCEDURE:</w:t>
      </w:r>
    </w:p>
    <w:p w14:paraId="72EAD60B" w14:textId="77777777" w:rsidR="001E28DD" w:rsidRPr="008B3A20" w:rsidRDefault="001E28DD" w:rsidP="00F2499C">
      <w:pPr>
        <w:pStyle w:val="BodyText"/>
        <w:jc w:val="both"/>
        <w:rPr>
          <w:rFonts w:ascii="Arial" w:hAnsi="Arial" w:cs="Arial"/>
          <w:sz w:val="24"/>
          <w:szCs w:val="24"/>
        </w:rPr>
      </w:pPr>
    </w:p>
    <w:p w14:paraId="72EAD60C" w14:textId="304B2197" w:rsidR="001E28DD" w:rsidRPr="008B3A20" w:rsidRDefault="00605FE2" w:rsidP="00277B2D">
      <w:pPr>
        <w:pStyle w:val="ListParagraph"/>
        <w:numPr>
          <w:ilvl w:val="1"/>
          <w:numId w:val="9"/>
        </w:numPr>
        <w:tabs>
          <w:tab w:val="left" w:pos="1625"/>
        </w:tabs>
        <w:ind w:left="1631" w:right="153" w:hanging="743"/>
        <w:jc w:val="both"/>
        <w:rPr>
          <w:rFonts w:ascii="Arial" w:hAnsi="Arial" w:cs="Arial"/>
          <w:sz w:val="24"/>
          <w:szCs w:val="24"/>
        </w:rPr>
      </w:pPr>
      <w:r w:rsidRPr="008B3A20">
        <w:rPr>
          <w:rFonts w:ascii="Arial" w:hAnsi="Arial" w:cs="Arial"/>
          <w:w w:val="105"/>
          <w:sz w:val="24"/>
          <w:szCs w:val="24"/>
        </w:rPr>
        <w:t xml:space="preserve">The landowner or </w:t>
      </w:r>
      <w:r w:rsidR="0061041D" w:rsidRPr="008B3A20">
        <w:rPr>
          <w:rFonts w:ascii="Arial" w:hAnsi="Arial" w:cs="Arial"/>
          <w:w w:val="105"/>
          <w:sz w:val="24"/>
          <w:szCs w:val="24"/>
        </w:rPr>
        <w:t>their</w:t>
      </w:r>
      <w:r w:rsidRPr="008B3A20">
        <w:rPr>
          <w:rFonts w:ascii="Arial" w:hAnsi="Arial" w:cs="Arial"/>
          <w:w w:val="105"/>
          <w:sz w:val="24"/>
          <w:szCs w:val="24"/>
        </w:rPr>
        <w:t xml:space="preserve"> agent shall submit a </w:t>
      </w:r>
      <w:r w:rsidR="005F3AE1" w:rsidRPr="008B3A20">
        <w:rPr>
          <w:rFonts w:ascii="Arial" w:hAnsi="Arial" w:cs="Arial"/>
          <w:w w:val="105"/>
          <w:sz w:val="24"/>
          <w:szCs w:val="24"/>
        </w:rPr>
        <w:t xml:space="preserve">Building Permit </w:t>
      </w:r>
      <w:r w:rsidRPr="008B3A20">
        <w:rPr>
          <w:rFonts w:ascii="Arial" w:hAnsi="Arial" w:cs="Arial"/>
          <w:w w:val="105"/>
          <w:sz w:val="24"/>
          <w:szCs w:val="24"/>
        </w:rPr>
        <w:t>application at the Town Office on forms developed by the Planning Board. The application or accompanying documentation shall contain at least the following</w:t>
      </w:r>
      <w:r w:rsidRPr="008B3A20">
        <w:rPr>
          <w:rFonts w:ascii="Arial" w:hAnsi="Arial" w:cs="Arial"/>
          <w:spacing w:val="-26"/>
          <w:w w:val="105"/>
          <w:sz w:val="24"/>
          <w:szCs w:val="24"/>
        </w:rPr>
        <w:t xml:space="preserve"> </w:t>
      </w:r>
      <w:r w:rsidRPr="008B3A20">
        <w:rPr>
          <w:rFonts w:ascii="Arial" w:hAnsi="Arial" w:cs="Arial"/>
          <w:w w:val="105"/>
          <w:sz w:val="24"/>
          <w:szCs w:val="24"/>
        </w:rPr>
        <w:t>information:</w:t>
      </w:r>
    </w:p>
    <w:p w14:paraId="72EAD60D" w14:textId="77777777" w:rsidR="001E28DD" w:rsidRPr="008B3A20" w:rsidRDefault="001E28DD" w:rsidP="00F2499C">
      <w:pPr>
        <w:pStyle w:val="BodyText"/>
        <w:jc w:val="both"/>
        <w:rPr>
          <w:rFonts w:ascii="Arial" w:hAnsi="Arial" w:cs="Arial"/>
          <w:sz w:val="24"/>
          <w:szCs w:val="24"/>
        </w:rPr>
      </w:pPr>
    </w:p>
    <w:p w14:paraId="72EAD60E" w14:textId="4D54596C" w:rsidR="001E28DD" w:rsidRPr="008B3A20" w:rsidRDefault="00605FE2" w:rsidP="00F2499C">
      <w:pPr>
        <w:pStyle w:val="BodyText"/>
        <w:numPr>
          <w:ilvl w:val="2"/>
          <w:numId w:val="5"/>
        </w:numPr>
        <w:tabs>
          <w:tab w:val="left" w:pos="2345"/>
        </w:tabs>
        <w:jc w:val="both"/>
        <w:rPr>
          <w:rFonts w:ascii="Arial" w:hAnsi="Arial" w:cs="Arial"/>
          <w:sz w:val="24"/>
          <w:szCs w:val="24"/>
        </w:rPr>
      </w:pPr>
      <w:r w:rsidRPr="008B3A20">
        <w:rPr>
          <w:rFonts w:ascii="Arial" w:hAnsi="Arial" w:cs="Arial"/>
          <w:w w:val="105"/>
          <w:sz w:val="24"/>
          <w:szCs w:val="24"/>
        </w:rPr>
        <w:t xml:space="preserve">The name and address of the landowner and </w:t>
      </w:r>
      <w:r w:rsidR="007E3AFC" w:rsidRPr="008B3A20">
        <w:rPr>
          <w:rFonts w:ascii="Arial" w:hAnsi="Arial" w:cs="Arial"/>
          <w:w w:val="105"/>
          <w:sz w:val="24"/>
          <w:szCs w:val="24"/>
        </w:rPr>
        <w:t>A</w:t>
      </w:r>
      <w:r w:rsidRPr="008B3A20">
        <w:rPr>
          <w:rFonts w:ascii="Arial" w:hAnsi="Arial" w:cs="Arial"/>
          <w:w w:val="105"/>
          <w:sz w:val="24"/>
          <w:szCs w:val="24"/>
        </w:rPr>
        <w:t>pplicant (if</w:t>
      </w:r>
      <w:r w:rsidRPr="008B3A20">
        <w:rPr>
          <w:rFonts w:ascii="Arial" w:hAnsi="Arial" w:cs="Arial"/>
          <w:spacing w:val="20"/>
          <w:w w:val="105"/>
          <w:sz w:val="24"/>
          <w:szCs w:val="24"/>
        </w:rPr>
        <w:t xml:space="preserve"> </w:t>
      </w:r>
      <w:r w:rsidRPr="008B3A20">
        <w:rPr>
          <w:rFonts w:ascii="Arial" w:hAnsi="Arial" w:cs="Arial"/>
          <w:w w:val="105"/>
          <w:sz w:val="24"/>
          <w:szCs w:val="24"/>
        </w:rPr>
        <w:t>different</w:t>
      </w:r>
      <w:proofErr w:type="gramStart"/>
      <w:r w:rsidRPr="008B3A20">
        <w:rPr>
          <w:rFonts w:ascii="Arial" w:hAnsi="Arial" w:cs="Arial"/>
          <w:w w:val="105"/>
          <w:sz w:val="24"/>
          <w:szCs w:val="24"/>
        </w:rPr>
        <w:t>);</w:t>
      </w:r>
      <w:proofErr w:type="gramEnd"/>
    </w:p>
    <w:p w14:paraId="442E17B9" w14:textId="1FCBEDF5" w:rsidR="00C779F8" w:rsidRPr="008B3A20" w:rsidRDefault="00C779F8" w:rsidP="00F2499C">
      <w:pPr>
        <w:pStyle w:val="BodyText"/>
        <w:numPr>
          <w:ilvl w:val="2"/>
          <w:numId w:val="5"/>
        </w:numPr>
        <w:tabs>
          <w:tab w:val="left" w:pos="2345"/>
        </w:tabs>
        <w:jc w:val="both"/>
        <w:rPr>
          <w:rFonts w:ascii="Arial" w:hAnsi="Arial" w:cs="Arial"/>
          <w:sz w:val="24"/>
          <w:szCs w:val="24"/>
        </w:rPr>
      </w:pPr>
      <w:r w:rsidRPr="008B3A20">
        <w:rPr>
          <w:rFonts w:ascii="Arial" w:hAnsi="Arial" w:cs="Arial"/>
          <w:w w:val="105"/>
          <w:sz w:val="24"/>
          <w:szCs w:val="24"/>
        </w:rPr>
        <w:t>If the Applicant is not the landowner, a</w:t>
      </w:r>
      <w:r w:rsidR="00E46A6B" w:rsidRPr="008B3A20">
        <w:rPr>
          <w:rFonts w:ascii="Arial" w:hAnsi="Arial" w:cs="Arial"/>
          <w:w w:val="105"/>
          <w:sz w:val="24"/>
          <w:szCs w:val="24"/>
        </w:rPr>
        <w:t xml:space="preserve"> written statement </w:t>
      </w:r>
      <w:r w:rsidR="0087515F" w:rsidRPr="008B3A20">
        <w:rPr>
          <w:rFonts w:ascii="Arial" w:hAnsi="Arial" w:cs="Arial"/>
          <w:w w:val="105"/>
          <w:sz w:val="24"/>
          <w:szCs w:val="24"/>
        </w:rPr>
        <w:t>from</w:t>
      </w:r>
      <w:r w:rsidR="00E46A6B" w:rsidRPr="008B3A20">
        <w:rPr>
          <w:rFonts w:ascii="Arial" w:hAnsi="Arial" w:cs="Arial"/>
          <w:w w:val="105"/>
          <w:sz w:val="24"/>
          <w:szCs w:val="24"/>
        </w:rPr>
        <w:t xml:space="preserve"> the landowner authorizing </w:t>
      </w:r>
      <w:r w:rsidR="0087515F" w:rsidRPr="008B3A20">
        <w:rPr>
          <w:rFonts w:ascii="Arial" w:hAnsi="Arial" w:cs="Arial"/>
          <w:w w:val="105"/>
          <w:sz w:val="24"/>
          <w:szCs w:val="24"/>
        </w:rPr>
        <w:t xml:space="preserve">the Applicant to act as the landowner’s authorized </w:t>
      </w:r>
      <w:proofErr w:type="gramStart"/>
      <w:r w:rsidR="0087515F" w:rsidRPr="008B3A20">
        <w:rPr>
          <w:rFonts w:ascii="Arial" w:hAnsi="Arial" w:cs="Arial"/>
          <w:w w:val="105"/>
          <w:sz w:val="24"/>
          <w:szCs w:val="24"/>
        </w:rPr>
        <w:t>agent;</w:t>
      </w:r>
      <w:proofErr w:type="gramEnd"/>
    </w:p>
    <w:p w14:paraId="72EAD60F" w14:textId="24283EB6" w:rsidR="001E28DD" w:rsidRPr="008B3A20" w:rsidRDefault="00605FE2" w:rsidP="00F2499C">
      <w:pPr>
        <w:pStyle w:val="BodyText"/>
        <w:numPr>
          <w:ilvl w:val="2"/>
          <w:numId w:val="5"/>
        </w:numPr>
        <w:tabs>
          <w:tab w:val="left" w:pos="2341"/>
        </w:tabs>
        <w:jc w:val="both"/>
        <w:rPr>
          <w:rFonts w:ascii="Arial" w:hAnsi="Arial" w:cs="Arial"/>
          <w:sz w:val="24"/>
          <w:szCs w:val="24"/>
        </w:rPr>
      </w:pPr>
      <w:r w:rsidRPr="008B3A20">
        <w:rPr>
          <w:rFonts w:ascii="Arial" w:hAnsi="Arial" w:cs="Arial"/>
          <w:w w:val="105"/>
          <w:sz w:val="24"/>
          <w:szCs w:val="24"/>
        </w:rPr>
        <w:t>Map and Lot number and street address of the prope</w:t>
      </w:r>
      <w:r w:rsidR="00F53600" w:rsidRPr="008B3A20">
        <w:rPr>
          <w:rFonts w:ascii="Arial" w:hAnsi="Arial" w:cs="Arial"/>
          <w:w w:val="105"/>
          <w:sz w:val="24"/>
          <w:szCs w:val="24"/>
        </w:rPr>
        <w:t>rty</w:t>
      </w:r>
      <w:r w:rsidRPr="008B3A20">
        <w:rPr>
          <w:rFonts w:ascii="Arial" w:hAnsi="Arial" w:cs="Arial"/>
          <w:w w:val="105"/>
          <w:sz w:val="24"/>
          <w:szCs w:val="24"/>
        </w:rPr>
        <w:t xml:space="preserve"> to be</w:t>
      </w:r>
      <w:r w:rsidRPr="008B3A20">
        <w:rPr>
          <w:rFonts w:ascii="Arial" w:hAnsi="Arial" w:cs="Arial"/>
          <w:spacing w:val="8"/>
          <w:w w:val="105"/>
          <w:sz w:val="24"/>
          <w:szCs w:val="24"/>
        </w:rPr>
        <w:t xml:space="preserve"> </w:t>
      </w:r>
      <w:proofErr w:type="gramStart"/>
      <w:r w:rsidRPr="008B3A20">
        <w:rPr>
          <w:rFonts w:ascii="Arial" w:hAnsi="Arial" w:cs="Arial"/>
          <w:w w:val="105"/>
          <w:sz w:val="24"/>
          <w:szCs w:val="24"/>
        </w:rPr>
        <w:t>developed;</w:t>
      </w:r>
      <w:proofErr w:type="gramEnd"/>
    </w:p>
    <w:p w14:paraId="3443D7C6" w14:textId="77777777" w:rsidR="006125B4" w:rsidRPr="008B3A20" w:rsidRDefault="00605FE2" w:rsidP="00F2499C">
      <w:pPr>
        <w:pStyle w:val="BodyText"/>
        <w:numPr>
          <w:ilvl w:val="2"/>
          <w:numId w:val="5"/>
        </w:numPr>
        <w:tabs>
          <w:tab w:val="left" w:pos="2344"/>
        </w:tabs>
        <w:ind w:right="158"/>
        <w:jc w:val="both"/>
        <w:rPr>
          <w:rFonts w:ascii="Arial" w:hAnsi="Arial" w:cs="Arial"/>
          <w:sz w:val="24"/>
          <w:szCs w:val="24"/>
        </w:rPr>
      </w:pPr>
      <w:r w:rsidRPr="008B3A20">
        <w:rPr>
          <w:rFonts w:ascii="Arial" w:hAnsi="Arial" w:cs="Arial"/>
          <w:w w:val="105"/>
          <w:sz w:val="24"/>
          <w:szCs w:val="24"/>
        </w:rPr>
        <w:t>Brief narrative describing the</w:t>
      </w:r>
      <w:r w:rsidR="006125B4" w:rsidRPr="008B3A20">
        <w:rPr>
          <w:rFonts w:ascii="Arial" w:hAnsi="Arial" w:cs="Arial"/>
          <w:w w:val="105"/>
          <w:sz w:val="24"/>
          <w:szCs w:val="24"/>
        </w:rPr>
        <w:t xml:space="preserve"> following:</w:t>
      </w:r>
      <w:r w:rsidRPr="008B3A20">
        <w:rPr>
          <w:rFonts w:ascii="Arial" w:hAnsi="Arial" w:cs="Arial"/>
          <w:w w:val="105"/>
          <w:sz w:val="24"/>
          <w:szCs w:val="24"/>
        </w:rPr>
        <w:t xml:space="preserve"> </w:t>
      </w:r>
    </w:p>
    <w:p w14:paraId="5B0A9684" w14:textId="49C50E44" w:rsidR="00F378B4" w:rsidRPr="008B3A20" w:rsidRDefault="00F378B4" w:rsidP="006125B4">
      <w:pPr>
        <w:pStyle w:val="BodyText"/>
        <w:numPr>
          <w:ilvl w:val="3"/>
          <w:numId w:val="5"/>
        </w:numPr>
        <w:tabs>
          <w:tab w:val="left" w:pos="2344"/>
        </w:tabs>
        <w:ind w:right="158"/>
        <w:jc w:val="both"/>
        <w:rPr>
          <w:rFonts w:ascii="Arial" w:hAnsi="Arial" w:cs="Arial"/>
          <w:sz w:val="24"/>
          <w:szCs w:val="24"/>
        </w:rPr>
      </w:pPr>
      <w:r w:rsidRPr="008B3A20">
        <w:rPr>
          <w:rFonts w:ascii="Arial" w:hAnsi="Arial" w:cs="Arial"/>
          <w:sz w:val="24"/>
          <w:szCs w:val="24"/>
        </w:rPr>
        <w:t xml:space="preserve">Proposed use of the structures to be </w:t>
      </w:r>
      <w:proofErr w:type="gramStart"/>
      <w:r w:rsidRPr="008B3A20">
        <w:rPr>
          <w:rFonts w:ascii="Arial" w:hAnsi="Arial" w:cs="Arial"/>
          <w:sz w:val="24"/>
          <w:szCs w:val="24"/>
        </w:rPr>
        <w:t>built;</w:t>
      </w:r>
      <w:proofErr w:type="gramEnd"/>
    </w:p>
    <w:p w14:paraId="59257676" w14:textId="6DAB43A6" w:rsidR="00D13624" w:rsidRPr="008B3A20" w:rsidRDefault="00F378B4" w:rsidP="006125B4">
      <w:pPr>
        <w:pStyle w:val="BodyText"/>
        <w:numPr>
          <w:ilvl w:val="3"/>
          <w:numId w:val="5"/>
        </w:numPr>
        <w:tabs>
          <w:tab w:val="left" w:pos="2344"/>
        </w:tabs>
        <w:ind w:right="158"/>
        <w:jc w:val="both"/>
        <w:rPr>
          <w:rFonts w:ascii="Arial" w:hAnsi="Arial" w:cs="Arial"/>
          <w:sz w:val="24"/>
          <w:szCs w:val="24"/>
        </w:rPr>
      </w:pPr>
      <w:r w:rsidRPr="008B3A20">
        <w:rPr>
          <w:rFonts w:ascii="Arial" w:hAnsi="Arial" w:cs="Arial"/>
          <w:w w:val="105"/>
          <w:sz w:val="24"/>
          <w:szCs w:val="24"/>
        </w:rPr>
        <w:t>P</w:t>
      </w:r>
      <w:r w:rsidR="006838E7" w:rsidRPr="008B3A20">
        <w:rPr>
          <w:rFonts w:ascii="Arial" w:hAnsi="Arial" w:cs="Arial"/>
          <w:w w:val="105"/>
          <w:sz w:val="24"/>
          <w:szCs w:val="24"/>
        </w:rPr>
        <w:t xml:space="preserve">roposed </w:t>
      </w:r>
      <w:r w:rsidR="00605FE2" w:rsidRPr="008B3A20">
        <w:rPr>
          <w:rFonts w:ascii="Arial" w:hAnsi="Arial" w:cs="Arial"/>
          <w:w w:val="105"/>
          <w:sz w:val="24"/>
          <w:szCs w:val="24"/>
        </w:rPr>
        <w:t>construction type</w:t>
      </w:r>
      <w:r w:rsidR="00962F35" w:rsidRPr="008B3A20">
        <w:rPr>
          <w:rFonts w:ascii="Arial" w:hAnsi="Arial" w:cs="Arial"/>
          <w:w w:val="105"/>
          <w:sz w:val="24"/>
          <w:szCs w:val="24"/>
        </w:rPr>
        <w:t xml:space="preserve"> (residential, commercial, etc.)</w:t>
      </w:r>
      <w:r w:rsidR="00605FE2" w:rsidRPr="008B3A20">
        <w:rPr>
          <w:rFonts w:ascii="Arial" w:hAnsi="Arial" w:cs="Arial"/>
          <w:w w:val="105"/>
          <w:sz w:val="24"/>
          <w:szCs w:val="24"/>
        </w:rPr>
        <w:t xml:space="preserve"> </w:t>
      </w:r>
    </w:p>
    <w:p w14:paraId="211FF3D2" w14:textId="1E791A57" w:rsidR="00D13624" w:rsidRPr="008B3A20" w:rsidRDefault="00962F35" w:rsidP="006125B4">
      <w:pPr>
        <w:pStyle w:val="BodyText"/>
        <w:numPr>
          <w:ilvl w:val="3"/>
          <w:numId w:val="5"/>
        </w:numPr>
        <w:tabs>
          <w:tab w:val="left" w:pos="2344"/>
        </w:tabs>
        <w:ind w:right="158"/>
        <w:jc w:val="both"/>
        <w:rPr>
          <w:rFonts w:ascii="Arial" w:hAnsi="Arial" w:cs="Arial"/>
          <w:sz w:val="24"/>
          <w:szCs w:val="24"/>
        </w:rPr>
      </w:pPr>
      <w:r w:rsidRPr="008B3A20">
        <w:rPr>
          <w:rFonts w:ascii="Arial" w:hAnsi="Arial" w:cs="Arial"/>
          <w:w w:val="105"/>
          <w:sz w:val="24"/>
          <w:szCs w:val="24"/>
        </w:rPr>
        <w:t>S</w:t>
      </w:r>
      <w:r w:rsidR="00605FE2" w:rsidRPr="008B3A20">
        <w:rPr>
          <w:rFonts w:ascii="Arial" w:hAnsi="Arial" w:cs="Arial"/>
          <w:w w:val="105"/>
          <w:sz w:val="24"/>
          <w:szCs w:val="24"/>
        </w:rPr>
        <w:t>ize</w:t>
      </w:r>
      <w:r w:rsidRPr="008B3A20">
        <w:rPr>
          <w:rFonts w:ascii="Arial" w:hAnsi="Arial" w:cs="Arial"/>
          <w:w w:val="105"/>
          <w:sz w:val="24"/>
          <w:szCs w:val="24"/>
        </w:rPr>
        <w:t xml:space="preserve"> of </w:t>
      </w:r>
      <w:proofErr w:type="gramStart"/>
      <w:r w:rsidRPr="008B3A20">
        <w:rPr>
          <w:rFonts w:ascii="Arial" w:hAnsi="Arial" w:cs="Arial"/>
          <w:w w:val="105"/>
          <w:sz w:val="24"/>
          <w:szCs w:val="24"/>
        </w:rPr>
        <w:t>structure;</w:t>
      </w:r>
      <w:proofErr w:type="gramEnd"/>
      <w:r w:rsidRPr="008B3A20">
        <w:rPr>
          <w:rFonts w:ascii="Arial" w:hAnsi="Arial" w:cs="Arial"/>
          <w:w w:val="105"/>
          <w:sz w:val="24"/>
          <w:szCs w:val="24"/>
        </w:rPr>
        <w:t xml:space="preserve"> </w:t>
      </w:r>
      <w:r w:rsidR="00605FE2" w:rsidRPr="008B3A20">
        <w:rPr>
          <w:rFonts w:ascii="Arial" w:hAnsi="Arial" w:cs="Arial"/>
          <w:w w:val="105"/>
          <w:sz w:val="24"/>
          <w:szCs w:val="24"/>
        </w:rPr>
        <w:t xml:space="preserve"> </w:t>
      </w:r>
    </w:p>
    <w:p w14:paraId="5BCB14AC" w14:textId="7C5DF373" w:rsidR="00F378B4" w:rsidRPr="008B3A20" w:rsidRDefault="00962F35">
      <w:pPr>
        <w:pStyle w:val="BodyText"/>
        <w:numPr>
          <w:ilvl w:val="3"/>
          <w:numId w:val="5"/>
        </w:numPr>
        <w:tabs>
          <w:tab w:val="left" w:pos="2344"/>
        </w:tabs>
        <w:ind w:right="158"/>
        <w:jc w:val="both"/>
        <w:rPr>
          <w:rFonts w:ascii="Arial" w:hAnsi="Arial" w:cs="Arial"/>
          <w:sz w:val="24"/>
          <w:szCs w:val="24"/>
        </w:rPr>
      </w:pPr>
      <w:r w:rsidRPr="008B3A20">
        <w:rPr>
          <w:rFonts w:ascii="Arial" w:hAnsi="Arial" w:cs="Arial"/>
          <w:w w:val="105"/>
          <w:sz w:val="24"/>
          <w:szCs w:val="24"/>
        </w:rPr>
        <w:t>N</w:t>
      </w:r>
      <w:r w:rsidR="006838E7" w:rsidRPr="008B3A20">
        <w:rPr>
          <w:rFonts w:ascii="Arial" w:hAnsi="Arial" w:cs="Arial"/>
          <w:w w:val="105"/>
          <w:sz w:val="24"/>
          <w:szCs w:val="24"/>
        </w:rPr>
        <w:t>umber of bedrooms</w:t>
      </w:r>
      <w:r w:rsidRPr="008B3A20">
        <w:rPr>
          <w:rFonts w:ascii="Arial" w:hAnsi="Arial" w:cs="Arial"/>
          <w:w w:val="105"/>
          <w:sz w:val="24"/>
          <w:szCs w:val="24"/>
        </w:rPr>
        <w:t xml:space="preserve"> (if applicable);</w:t>
      </w:r>
      <w:r w:rsidR="006838E7" w:rsidRPr="008B3A20">
        <w:rPr>
          <w:rFonts w:ascii="Arial" w:hAnsi="Arial" w:cs="Arial"/>
          <w:w w:val="105"/>
          <w:sz w:val="24"/>
          <w:szCs w:val="24"/>
        </w:rPr>
        <w:t xml:space="preserve"> </w:t>
      </w:r>
      <w:r w:rsidR="00E459EC" w:rsidRPr="008B3A20">
        <w:rPr>
          <w:rFonts w:ascii="Arial" w:hAnsi="Arial" w:cs="Arial"/>
          <w:w w:val="105"/>
          <w:sz w:val="24"/>
          <w:szCs w:val="24"/>
        </w:rPr>
        <w:t>and,</w:t>
      </w:r>
    </w:p>
    <w:p w14:paraId="720606C3" w14:textId="7BD23839" w:rsidR="00F378B4" w:rsidRPr="008B3A20" w:rsidRDefault="00962F35">
      <w:pPr>
        <w:pStyle w:val="BodyText"/>
        <w:numPr>
          <w:ilvl w:val="3"/>
          <w:numId w:val="5"/>
        </w:numPr>
        <w:tabs>
          <w:tab w:val="left" w:pos="2344"/>
        </w:tabs>
        <w:ind w:right="158"/>
        <w:jc w:val="both"/>
        <w:rPr>
          <w:rFonts w:ascii="Arial" w:hAnsi="Arial" w:cs="Arial"/>
          <w:sz w:val="24"/>
          <w:szCs w:val="24"/>
        </w:rPr>
      </w:pPr>
      <w:r w:rsidRPr="008B3A20">
        <w:rPr>
          <w:rFonts w:ascii="Arial" w:hAnsi="Arial" w:cs="Arial"/>
          <w:w w:val="105"/>
          <w:sz w:val="24"/>
          <w:szCs w:val="24"/>
        </w:rPr>
        <w:t>N</w:t>
      </w:r>
      <w:r w:rsidR="006838E7" w:rsidRPr="008B3A20">
        <w:rPr>
          <w:rFonts w:ascii="Arial" w:hAnsi="Arial" w:cs="Arial"/>
          <w:w w:val="105"/>
          <w:sz w:val="24"/>
          <w:szCs w:val="24"/>
        </w:rPr>
        <w:t>umber of bathrooms</w:t>
      </w:r>
      <w:r w:rsidRPr="008B3A20">
        <w:rPr>
          <w:rFonts w:ascii="Arial" w:hAnsi="Arial" w:cs="Arial"/>
          <w:w w:val="105"/>
          <w:sz w:val="24"/>
          <w:szCs w:val="24"/>
        </w:rPr>
        <w:t xml:space="preserve"> (if applicable</w:t>
      </w:r>
      <w:proofErr w:type="gramStart"/>
      <w:r w:rsidRPr="008B3A20">
        <w:rPr>
          <w:rFonts w:ascii="Arial" w:hAnsi="Arial" w:cs="Arial"/>
          <w:w w:val="105"/>
          <w:sz w:val="24"/>
          <w:szCs w:val="24"/>
        </w:rPr>
        <w:t>);</w:t>
      </w:r>
      <w:proofErr w:type="gramEnd"/>
      <w:r w:rsidR="006838E7" w:rsidRPr="008B3A20">
        <w:rPr>
          <w:rFonts w:ascii="Arial" w:hAnsi="Arial" w:cs="Arial"/>
          <w:w w:val="105"/>
          <w:sz w:val="24"/>
          <w:szCs w:val="24"/>
        </w:rPr>
        <w:t xml:space="preserve"> </w:t>
      </w:r>
    </w:p>
    <w:p w14:paraId="79940260" w14:textId="7A974AF8" w:rsidR="009636FA" w:rsidRPr="008B3A20" w:rsidRDefault="00605FE2" w:rsidP="009636FA">
      <w:pPr>
        <w:pStyle w:val="BodyText"/>
        <w:numPr>
          <w:ilvl w:val="2"/>
          <w:numId w:val="5"/>
        </w:numPr>
        <w:tabs>
          <w:tab w:val="left" w:pos="2321"/>
        </w:tabs>
        <w:ind w:right="161"/>
        <w:jc w:val="both"/>
        <w:rPr>
          <w:rFonts w:ascii="Arial" w:hAnsi="Arial" w:cs="Arial"/>
          <w:w w:val="105"/>
          <w:sz w:val="24"/>
          <w:szCs w:val="24"/>
        </w:rPr>
      </w:pPr>
      <w:r w:rsidRPr="008B3A20">
        <w:rPr>
          <w:rFonts w:ascii="Arial" w:hAnsi="Arial" w:cs="Arial"/>
          <w:w w:val="105"/>
          <w:sz w:val="24"/>
          <w:szCs w:val="24"/>
        </w:rPr>
        <w:t>A</w:t>
      </w:r>
      <w:r w:rsidRPr="008B3A20">
        <w:rPr>
          <w:rFonts w:ascii="Arial" w:hAnsi="Arial" w:cs="Arial"/>
          <w:spacing w:val="-20"/>
          <w:w w:val="105"/>
          <w:sz w:val="24"/>
          <w:szCs w:val="24"/>
        </w:rPr>
        <w:t xml:space="preserve"> </w:t>
      </w:r>
      <w:r w:rsidRPr="008B3A20">
        <w:rPr>
          <w:rFonts w:ascii="Arial" w:hAnsi="Arial" w:cs="Arial"/>
          <w:w w:val="105"/>
          <w:sz w:val="24"/>
          <w:szCs w:val="24"/>
        </w:rPr>
        <w:t>drawing</w:t>
      </w:r>
      <w:r w:rsidRPr="008B3A20">
        <w:rPr>
          <w:rFonts w:ascii="Arial" w:hAnsi="Arial" w:cs="Arial"/>
          <w:i/>
          <w:spacing w:val="10"/>
          <w:w w:val="105"/>
          <w:sz w:val="24"/>
          <w:szCs w:val="24"/>
        </w:rPr>
        <w:t xml:space="preserve"> </w:t>
      </w:r>
      <w:r w:rsidRPr="008B3A20">
        <w:rPr>
          <w:rFonts w:ascii="Arial" w:hAnsi="Arial" w:cs="Arial"/>
          <w:w w:val="105"/>
          <w:sz w:val="24"/>
          <w:szCs w:val="24"/>
        </w:rPr>
        <w:t>of</w:t>
      </w:r>
      <w:r w:rsidRPr="008B3A20">
        <w:rPr>
          <w:rFonts w:ascii="Arial" w:hAnsi="Arial" w:cs="Arial"/>
          <w:spacing w:val="-13"/>
          <w:w w:val="105"/>
          <w:sz w:val="24"/>
          <w:szCs w:val="24"/>
        </w:rPr>
        <w:t xml:space="preserve"> </w:t>
      </w:r>
      <w:r w:rsidRPr="008B3A20">
        <w:rPr>
          <w:rFonts w:ascii="Arial" w:hAnsi="Arial" w:cs="Arial"/>
          <w:w w:val="105"/>
          <w:sz w:val="24"/>
          <w:szCs w:val="24"/>
        </w:rPr>
        <w:t>the</w:t>
      </w:r>
      <w:r w:rsidRPr="008B3A20">
        <w:rPr>
          <w:rFonts w:ascii="Arial" w:hAnsi="Arial" w:cs="Arial"/>
          <w:spacing w:val="-17"/>
          <w:w w:val="105"/>
          <w:sz w:val="24"/>
          <w:szCs w:val="24"/>
        </w:rPr>
        <w:t xml:space="preserve"> </w:t>
      </w:r>
      <w:r w:rsidRPr="008B3A20">
        <w:rPr>
          <w:rFonts w:ascii="Arial" w:hAnsi="Arial" w:cs="Arial"/>
          <w:w w:val="105"/>
          <w:sz w:val="24"/>
          <w:szCs w:val="24"/>
        </w:rPr>
        <w:t>construction</w:t>
      </w:r>
      <w:r w:rsidRPr="008B3A20">
        <w:rPr>
          <w:rFonts w:ascii="Arial" w:hAnsi="Arial" w:cs="Arial"/>
          <w:spacing w:val="2"/>
          <w:w w:val="105"/>
          <w:sz w:val="24"/>
          <w:szCs w:val="24"/>
        </w:rPr>
        <w:t xml:space="preserve"> </w:t>
      </w:r>
      <w:r w:rsidRPr="008B3A20">
        <w:rPr>
          <w:rFonts w:ascii="Arial" w:hAnsi="Arial" w:cs="Arial"/>
          <w:w w:val="105"/>
          <w:sz w:val="24"/>
          <w:szCs w:val="24"/>
        </w:rPr>
        <w:t>site</w:t>
      </w:r>
      <w:r w:rsidRPr="008B3A20">
        <w:rPr>
          <w:rFonts w:ascii="Arial" w:hAnsi="Arial" w:cs="Arial"/>
          <w:spacing w:val="-22"/>
          <w:w w:val="105"/>
          <w:sz w:val="24"/>
          <w:szCs w:val="24"/>
        </w:rPr>
        <w:t xml:space="preserve"> </w:t>
      </w:r>
      <w:r w:rsidRPr="008B3A20">
        <w:rPr>
          <w:rFonts w:ascii="Arial" w:hAnsi="Arial" w:cs="Arial"/>
          <w:w w:val="105"/>
          <w:sz w:val="24"/>
          <w:szCs w:val="24"/>
        </w:rPr>
        <w:t>showing</w:t>
      </w:r>
      <w:r w:rsidRPr="008B3A20">
        <w:rPr>
          <w:rFonts w:ascii="Arial" w:hAnsi="Arial" w:cs="Arial"/>
          <w:spacing w:val="-1"/>
          <w:w w:val="105"/>
          <w:sz w:val="24"/>
          <w:szCs w:val="24"/>
        </w:rPr>
        <w:t xml:space="preserve"> </w:t>
      </w:r>
      <w:r w:rsidRPr="008B3A20">
        <w:rPr>
          <w:rFonts w:ascii="Arial" w:hAnsi="Arial" w:cs="Arial"/>
          <w:w w:val="105"/>
          <w:sz w:val="24"/>
          <w:szCs w:val="24"/>
        </w:rPr>
        <w:t>the</w:t>
      </w:r>
      <w:r w:rsidRPr="008B3A20">
        <w:rPr>
          <w:rFonts w:ascii="Arial" w:hAnsi="Arial" w:cs="Arial"/>
          <w:spacing w:val="-19"/>
          <w:w w:val="105"/>
          <w:sz w:val="24"/>
          <w:szCs w:val="24"/>
        </w:rPr>
        <w:t xml:space="preserve"> </w:t>
      </w:r>
      <w:r w:rsidRPr="008B3A20">
        <w:rPr>
          <w:rFonts w:ascii="Arial" w:hAnsi="Arial" w:cs="Arial"/>
          <w:w w:val="105"/>
          <w:sz w:val="24"/>
          <w:szCs w:val="24"/>
        </w:rPr>
        <w:t>orientation and size of existing and proposed structure(s), and their distance to</w:t>
      </w:r>
      <w:r w:rsidR="00277A64" w:rsidRPr="008B3A20">
        <w:rPr>
          <w:rFonts w:ascii="Arial" w:hAnsi="Arial" w:cs="Arial"/>
          <w:w w:val="105"/>
          <w:sz w:val="24"/>
          <w:szCs w:val="24"/>
        </w:rPr>
        <w:t xml:space="preserve"> property lines</w:t>
      </w:r>
      <w:r w:rsidRPr="008B3A20">
        <w:rPr>
          <w:rFonts w:ascii="Arial" w:hAnsi="Arial" w:cs="Arial"/>
          <w:w w:val="105"/>
          <w:sz w:val="24"/>
          <w:szCs w:val="24"/>
        </w:rPr>
        <w:t xml:space="preserve">, water wells, wastewater disposal systems, water bodies, floodplains, </w:t>
      </w:r>
      <w:r w:rsidR="00A65584" w:rsidRPr="008B3A20">
        <w:rPr>
          <w:rFonts w:ascii="Arial" w:hAnsi="Arial" w:cs="Arial"/>
          <w:w w:val="105"/>
          <w:sz w:val="24"/>
          <w:szCs w:val="24"/>
        </w:rPr>
        <w:t xml:space="preserve">compliance with </w:t>
      </w:r>
      <w:r w:rsidR="00246DC5" w:rsidRPr="008B3A20">
        <w:rPr>
          <w:rFonts w:ascii="Arial" w:hAnsi="Arial" w:cs="Arial"/>
          <w:w w:val="105"/>
          <w:sz w:val="24"/>
          <w:szCs w:val="24"/>
        </w:rPr>
        <w:t>Solon’s Shoreland Zoning Ordinance,</w:t>
      </w:r>
      <w:r w:rsidR="00A65584" w:rsidRPr="008B3A20">
        <w:rPr>
          <w:rFonts w:ascii="Arial" w:hAnsi="Arial" w:cs="Arial"/>
          <w:w w:val="105"/>
          <w:sz w:val="24"/>
          <w:szCs w:val="24"/>
        </w:rPr>
        <w:t xml:space="preserve"> </w:t>
      </w:r>
      <w:r w:rsidRPr="008B3A20">
        <w:rPr>
          <w:rFonts w:ascii="Arial" w:hAnsi="Arial" w:cs="Arial"/>
          <w:w w:val="105"/>
          <w:sz w:val="24"/>
          <w:szCs w:val="24"/>
        </w:rPr>
        <w:t>and other notable features;</w:t>
      </w:r>
      <w:r w:rsidR="009636FA" w:rsidRPr="008B3A20">
        <w:rPr>
          <w:rFonts w:ascii="Arial" w:hAnsi="Arial" w:cs="Arial"/>
          <w:w w:val="105"/>
          <w:sz w:val="24"/>
          <w:szCs w:val="24"/>
        </w:rPr>
        <w:br w:type="page"/>
      </w:r>
    </w:p>
    <w:p w14:paraId="64ABC3AA" w14:textId="63918D0A" w:rsidR="0061751D" w:rsidRPr="008B3A20" w:rsidRDefault="00605FE2" w:rsidP="0061751D">
      <w:pPr>
        <w:pStyle w:val="BodyText"/>
        <w:numPr>
          <w:ilvl w:val="2"/>
          <w:numId w:val="5"/>
        </w:numPr>
        <w:tabs>
          <w:tab w:val="left" w:pos="2321"/>
        </w:tabs>
        <w:jc w:val="both"/>
        <w:rPr>
          <w:rFonts w:ascii="Arial" w:hAnsi="Arial" w:cs="Arial"/>
          <w:w w:val="105"/>
          <w:sz w:val="24"/>
          <w:szCs w:val="24"/>
        </w:rPr>
      </w:pPr>
      <w:r w:rsidRPr="008B3A20">
        <w:rPr>
          <w:rFonts w:ascii="Arial" w:hAnsi="Arial" w:cs="Arial"/>
          <w:w w:val="105"/>
          <w:sz w:val="24"/>
          <w:szCs w:val="24"/>
        </w:rPr>
        <w:lastRenderedPageBreak/>
        <w:t>A completed HHE-200 for any construction incorporating a septic</w:t>
      </w:r>
      <w:r w:rsidRPr="008B3A20">
        <w:rPr>
          <w:rFonts w:ascii="Arial" w:hAnsi="Arial" w:cs="Arial"/>
          <w:spacing w:val="-13"/>
          <w:w w:val="105"/>
          <w:sz w:val="24"/>
          <w:szCs w:val="24"/>
        </w:rPr>
        <w:t xml:space="preserve"> </w:t>
      </w:r>
      <w:proofErr w:type="gramStart"/>
      <w:r w:rsidRPr="008B3A20">
        <w:rPr>
          <w:rFonts w:ascii="Arial" w:hAnsi="Arial" w:cs="Arial"/>
          <w:w w:val="105"/>
          <w:sz w:val="24"/>
          <w:szCs w:val="24"/>
        </w:rPr>
        <w:t>system;</w:t>
      </w:r>
      <w:proofErr w:type="gramEnd"/>
    </w:p>
    <w:p w14:paraId="7FD616AC" w14:textId="480FE697" w:rsidR="0090218D" w:rsidRPr="008B3A20" w:rsidRDefault="00605FE2" w:rsidP="00F2499C">
      <w:pPr>
        <w:pStyle w:val="BodyText"/>
        <w:numPr>
          <w:ilvl w:val="2"/>
          <w:numId w:val="5"/>
        </w:numPr>
        <w:tabs>
          <w:tab w:val="left" w:pos="2321"/>
        </w:tabs>
        <w:jc w:val="both"/>
        <w:rPr>
          <w:rFonts w:ascii="Arial" w:hAnsi="Arial" w:cs="Arial"/>
          <w:sz w:val="24"/>
          <w:szCs w:val="24"/>
        </w:rPr>
      </w:pPr>
      <w:r w:rsidRPr="008B3A20">
        <w:rPr>
          <w:rFonts w:ascii="Arial" w:hAnsi="Arial" w:cs="Arial"/>
          <w:w w:val="105"/>
          <w:sz w:val="24"/>
          <w:szCs w:val="24"/>
        </w:rPr>
        <w:t xml:space="preserve">The appropriate fee, as determined in accordance with </w:t>
      </w:r>
      <w:r w:rsidR="007B77A1" w:rsidRPr="008B3A20">
        <w:rPr>
          <w:rFonts w:ascii="Arial" w:hAnsi="Arial" w:cs="Arial"/>
          <w:w w:val="105"/>
          <w:sz w:val="24"/>
          <w:szCs w:val="24"/>
        </w:rPr>
        <w:t>S</w:t>
      </w:r>
      <w:r w:rsidRPr="008B3A20">
        <w:rPr>
          <w:rFonts w:ascii="Arial" w:hAnsi="Arial" w:cs="Arial"/>
          <w:w w:val="105"/>
          <w:sz w:val="24"/>
          <w:szCs w:val="24"/>
        </w:rPr>
        <w:t>ection</w:t>
      </w:r>
      <w:r w:rsidR="007B77A1" w:rsidRPr="008B3A20">
        <w:rPr>
          <w:rFonts w:ascii="Arial" w:hAnsi="Arial" w:cs="Arial"/>
          <w:w w:val="105"/>
          <w:sz w:val="24"/>
          <w:szCs w:val="24"/>
        </w:rPr>
        <w:t xml:space="preserve"> III</w:t>
      </w:r>
      <w:r w:rsidR="002A5EB3" w:rsidRPr="008B3A20">
        <w:rPr>
          <w:rFonts w:ascii="Arial" w:hAnsi="Arial" w:cs="Arial"/>
          <w:w w:val="105"/>
          <w:sz w:val="24"/>
          <w:szCs w:val="24"/>
        </w:rPr>
        <w:t>, Administration, Enforcement, and Penalties</w:t>
      </w:r>
      <w:r w:rsidRPr="008B3A20">
        <w:rPr>
          <w:rFonts w:ascii="Arial" w:hAnsi="Arial" w:cs="Arial"/>
          <w:w w:val="105"/>
          <w:sz w:val="24"/>
          <w:szCs w:val="24"/>
        </w:rPr>
        <w:t>, below. An application not accompanied by the correct fee will not be processed for</w:t>
      </w:r>
      <w:r w:rsidRPr="008B3A20">
        <w:rPr>
          <w:rFonts w:ascii="Arial" w:hAnsi="Arial" w:cs="Arial"/>
          <w:spacing w:val="-33"/>
          <w:w w:val="105"/>
          <w:sz w:val="24"/>
          <w:szCs w:val="24"/>
        </w:rPr>
        <w:t xml:space="preserve"> </w:t>
      </w:r>
      <w:proofErr w:type="gramStart"/>
      <w:r w:rsidRPr="008B3A20">
        <w:rPr>
          <w:rFonts w:ascii="Arial" w:hAnsi="Arial" w:cs="Arial"/>
          <w:w w:val="105"/>
          <w:sz w:val="24"/>
          <w:szCs w:val="24"/>
        </w:rPr>
        <w:t>review;</w:t>
      </w:r>
      <w:proofErr w:type="gramEnd"/>
    </w:p>
    <w:p w14:paraId="10C44E8A" w14:textId="29110813" w:rsidR="004230B1" w:rsidRPr="008B3A20" w:rsidRDefault="00605FE2" w:rsidP="00F2499C">
      <w:pPr>
        <w:pStyle w:val="BodyText"/>
        <w:numPr>
          <w:ilvl w:val="2"/>
          <w:numId w:val="5"/>
        </w:numPr>
        <w:tabs>
          <w:tab w:val="left" w:pos="2321"/>
        </w:tabs>
        <w:ind w:right="161"/>
        <w:jc w:val="both"/>
        <w:rPr>
          <w:rFonts w:ascii="Arial" w:hAnsi="Arial" w:cs="Arial"/>
          <w:sz w:val="24"/>
          <w:szCs w:val="24"/>
        </w:rPr>
      </w:pPr>
      <w:r w:rsidRPr="008B3A20">
        <w:rPr>
          <w:rFonts w:ascii="Arial" w:hAnsi="Arial" w:cs="Arial"/>
          <w:sz w:val="24"/>
          <w:szCs w:val="24"/>
        </w:rPr>
        <w:t xml:space="preserve">A statement that any construction materials, </w:t>
      </w:r>
      <w:r w:rsidR="002A5EB3" w:rsidRPr="008B3A20">
        <w:rPr>
          <w:rFonts w:ascii="Arial" w:hAnsi="Arial" w:cs="Arial"/>
          <w:sz w:val="24"/>
          <w:szCs w:val="24"/>
        </w:rPr>
        <w:t>including excavated</w:t>
      </w:r>
      <w:r w:rsidRPr="008B3A20">
        <w:rPr>
          <w:rFonts w:ascii="Arial" w:hAnsi="Arial" w:cs="Arial"/>
          <w:sz w:val="24"/>
          <w:szCs w:val="24"/>
        </w:rPr>
        <w:t xml:space="preserve"> material, will not be placed in or otherwise impact</w:t>
      </w:r>
      <w:r w:rsidRPr="008B3A20">
        <w:rPr>
          <w:rFonts w:ascii="Arial" w:hAnsi="Arial" w:cs="Arial"/>
          <w:spacing w:val="20"/>
          <w:sz w:val="24"/>
          <w:szCs w:val="24"/>
        </w:rPr>
        <w:t xml:space="preserve"> </w:t>
      </w:r>
      <w:r w:rsidRPr="008B3A20">
        <w:rPr>
          <w:rFonts w:ascii="Arial" w:hAnsi="Arial" w:cs="Arial"/>
          <w:sz w:val="24"/>
          <w:szCs w:val="24"/>
        </w:rPr>
        <w:t>wetlands.</w:t>
      </w:r>
    </w:p>
    <w:p w14:paraId="305B2503" w14:textId="77777777" w:rsidR="00EA3E2F" w:rsidRPr="008B3A20" w:rsidRDefault="00EA3E2F" w:rsidP="00EA3E2F">
      <w:pPr>
        <w:pStyle w:val="BodyText"/>
        <w:tabs>
          <w:tab w:val="left" w:pos="2321"/>
        </w:tabs>
        <w:ind w:left="2160" w:right="161"/>
        <w:jc w:val="both"/>
        <w:rPr>
          <w:rFonts w:ascii="Arial" w:hAnsi="Arial" w:cs="Arial"/>
          <w:sz w:val="24"/>
          <w:szCs w:val="24"/>
        </w:rPr>
      </w:pPr>
    </w:p>
    <w:p w14:paraId="1CB2E159" w14:textId="4E46ABB4" w:rsidR="00942738" w:rsidRPr="008B3A20" w:rsidRDefault="00942738" w:rsidP="00EA3E2F">
      <w:pPr>
        <w:pStyle w:val="ListParagraph"/>
        <w:widowControl/>
        <w:numPr>
          <w:ilvl w:val="1"/>
          <w:numId w:val="9"/>
        </w:numPr>
        <w:autoSpaceDE/>
        <w:autoSpaceDN/>
        <w:ind w:left="1598" w:right="144" w:hanging="720"/>
        <w:contextualSpacing/>
        <w:jc w:val="both"/>
        <w:rPr>
          <w:rFonts w:ascii="Arial" w:eastAsiaTheme="minorEastAsia" w:hAnsi="Arial" w:cs="Arial"/>
          <w:sz w:val="24"/>
          <w:szCs w:val="24"/>
        </w:rPr>
      </w:pPr>
      <w:r w:rsidRPr="008B3A20">
        <w:rPr>
          <w:rFonts w:ascii="Arial" w:eastAsiaTheme="minorEastAsia" w:hAnsi="Arial" w:cs="Arial"/>
          <w:sz w:val="24"/>
          <w:szCs w:val="24"/>
        </w:rPr>
        <w:t>For any structure that will be used for human habitation, the property owner of record</w:t>
      </w:r>
      <w:r w:rsidR="001C485C" w:rsidRPr="008B3A20">
        <w:rPr>
          <w:rFonts w:ascii="Arial" w:eastAsiaTheme="minorEastAsia" w:hAnsi="Arial" w:cs="Arial"/>
          <w:sz w:val="24"/>
          <w:szCs w:val="24"/>
        </w:rPr>
        <w:t xml:space="preserve"> or their agent</w:t>
      </w:r>
      <w:r w:rsidRPr="008B3A20">
        <w:rPr>
          <w:rFonts w:ascii="Arial" w:eastAsiaTheme="minorEastAsia" w:hAnsi="Arial" w:cs="Arial"/>
          <w:sz w:val="24"/>
          <w:szCs w:val="24"/>
        </w:rPr>
        <w:t xml:space="preserve"> must provide written verification that the proposed </w:t>
      </w:r>
      <w:r w:rsidR="0010654E" w:rsidRPr="008B3A20">
        <w:rPr>
          <w:rFonts w:ascii="Arial" w:eastAsiaTheme="minorEastAsia" w:hAnsi="Arial" w:cs="Arial"/>
          <w:sz w:val="24"/>
          <w:szCs w:val="24"/>
        </w:rPr>
        <w:t>structure</w:t>
      </w:r>
      <w:r w:rsidRPr="008B3A20">
        <w:rPr>
          <w:rFonts w:ascii="Arial" w:eastAsiaTheme="minorEastAsia" w:hAnsi="Arial" w:cs="Arial"/>
          <w:sz w:val="24"/>
          <w:szCs w:val="24"/>
        </w:rPr>
        <w:t>(s) [ADUs, additional housing unit</w:t>
      </w:r>
      <w:r w:rsidR="001C485C" w:rsidRPr="008B3A20">
        <w:rPr>
          <w:rFonts w:ascii="Arial" w:eastAsiaTheme="minorEastAsia" w:hAnsi="Arial" w:cs="Arial"/>
          <w:sz w:val="24"/>
          <w:szCs w:val="24"/>
        </w:rPr>
        <w:t>s</w:t>
      </w:r>
      <w:r w:rsidRPr="008B3A20">
        <w:rPr>
          <w:rFonts w:ascii="Arial" w:eastAsiaTheme="minorEastAsia" w:hAnsi="Arial" w:cs="Arial"/>
          <w:sz w:val="24"/>
          <w:szCs w:val="24"/>
        </w:rPr>
        <w:t xml:space="preserve">] can be connected to adequate water and wastewater services prior to the issuance of a </w:t>
      </w:r>
      <w:r w:rsidR="00BF6A6E" w:rsidRPr="008B3A20">
        <w:rPr>
          <w:rFonts w:ascii="Arial" w:eastAsiaTheme="minorEastAsia" w:hAnsi="Arial" w:cs="Arial"/>
          <w:sz w:val="24"/>
          <w:szCs w:val="24"/>
        </w:rPr>
        <w:t>B</w:t>
      </w:r>
      <w:r w:rsidRPr="008B3A20">
        <w:rPr>
          <w:rFonts w:ascii="Arial" w:eastAsiaTheme="minorEastAsia" w:hAnsi="Arial" w:cs="Arial"/>
          <w:sz w:val="24"/>
          <w:szCs w:val="24"/>
        </w:rPr>
        <w:t xml:space="preserve">uilding </w:t>
      </w:r>
      <w:r w:rsidR="00BF6A6E" w:rsidRPr="008B3A20">
        <w:rPr>
          <w:rFonts w:ascii="Arial" w:eastAsiaTheme="minorEastAsia" w:hAnsi="Arial" w:cs="Arial"/>
          <w:sz w:val="24"/>
          <w:szCs w:val="24"/>
        </w:rPr>
        <w:t>P</w:t>
      </w:r>
      <w:r w:rsidRPr="008B3A20">
        <w:rPr>
          <w:rFonts w:ascii="Arial" w:eastAsiaTheme="minorEastAsia" w:hAnsi="Arial" w:cs="Arial"/>
          <w:sz w:val="24"/>
          <w:szCs w:val="24"/>
        </w:rPr>
        <w:t>ermit. Written verification must include the following:</w:t>
      </w:r>
    </w:p>
    <w:p w14:paraId="157BD592" w14:textId="77777777" w:rsidR="00942738" w:rsidRPr="008B3A20" w:rsidRDefault="00942738" w:rsidP="00F2499C">
      <w:pPr>
        <w:pStyle w:val="ListParagraph"/>
        <w:rPr>
          <w:rFonts w:ascii="Arial" w:eastAsiaTheme="minorEastAsia" w:hAnsi="Arial" w:cs="Arial"/>
          <w:sz w:val="24"/>
          <w:szCs w:val="24"/>
        </w:rPr>
      </w:pPr>
    </w:p>
    <w:p w14:paraId="4ABD0B65" w14:textId="69D760BD" w:rsidR="00942738" w:rsidRPr="008B3A20" w:rsidRDefault="00942738" w:rsidP="00F2499C">
      <w:pPr>
        <w:pStyle w:val="ListParagraph"/>
        <w:widowControl/>
        <w:numPr>
          <w:ilvl w:val="1"/>
          <w:numId w:val="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connected to a comparable sewer system as defined in this Ordinance, proof of adequate service to support any additional flow created by the unit and proof of payment for the connection to the </w:t>
      </w:r>
      <w:proofErr w:type="gramStart"/>
      <w:r w:rsidRPr="008B3A20">
        <w:rPr>
          <w:rFonts w:ascii="Arial" w:eastAsiaTheme="minorEastAsia" w:hAnsi="Arial" w:cs="Arial"/>
          <w:sz w:val="24"/>
          <w:szCs w:val="24"/>
        </w:rPr>
        <w:t>system;</w:t>
      </w:r>
      <w:proofErr w:type="gramEnd"/>
    </w:p>
    <w:p w14:paraId="0F408D97" w14:textId="77777777" w:rsidR="00942738" w:rsidRPr="008B3A20" w:rsidRDefault="00942738" w:rsidP="00F2499C">
      <w:pPr>
        <w:pStyle w:val="ListParagraph"/>
        <w:widowControl/>
        <w:numPr>
          <w:ilvl w:val="1"/>
          <w:numId w:val="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Ch.241, State of Maine </w:t>
      </w:r>
      <w:r w:rsidRPr="008B3A20">
        <w:rPr>
          <w:rFonts w:ascii="Arial" w:eastAsiaTheme="minorEastAsia" w:hAnsi="Arial" w:cs="Arial"/>
          <w:i/>
          <w:iCs/>
          <w:sz w:val="24"/>
          <w:szCs w:val="24"/>
        </w:rPr>
        <w:t xml:space="preserve">Subsurface Wastewater Disposal Rules, </w:t>
      </w:r>
      <w:r w:rsidRPr="008B3A20">
        <w:rPr>
          <w:rFonts w:ascii="Arial" w:eastAsiaTheme="minorEastAsia" w:hAnsi="Arial" w:cs="Arial"/>
          <w:sz w:val="24"/>
          <w:szCs w:val="24"/>
        </w:rPr>
        <w:t xml:space="preserve">as </w:t>
      </w:r>
      <w:proofErr w:type="gramStart"/>
      <w:r w:rsidRPr="008B3A20">
        <w:rPr>
          <w:rFonts w:ascii="Arial" w:eastAsiaTheme="minorEastAsia" w:hAnsi="Arial" w:cs="Arial"/>
          <w:sz w:val="24"/>
          <w:szCs w:val="24"/>
        </w:rPr>
        <w:t>amended;</w:t>
      </w:r>
      <w:proofErr w:type="gramEnd"/>
    </w:p>
    <w:p w14:paraId="0D568337" w14:textId="2E33B1E9" w:rsidR="00942738" w:rsidRPr="008B3A20" w:rsidRDefault="00942738" w:rsidP="00F2499C">
      <w:pPr>
        <w:pStyle w:val="ListParagraph"/>
        <w:widowControl/>
        <w:numPr>
          <w:ilvl w:val="1"/>
          <w:numId w:val="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connected to </w:t>
      </w:r>
      <w:r w:rsidR="002851BE" w:rsidRPr="008B3A20">
        <w:rPr>
          <w:rFonts w:ascii="Arial" w:eastAsiaTheme="minorEastAsia" w:hAnsi="Arial" w:cs="Arial"/>
          <w:sz w:val="24"/>
          <w:szCs w:val="24"/>
          <w:u w:val="single"/>
        </w:rPr>
        <w:t>Solon Water District</w:t>
      </w:r>
      <w:r w:rsidRPr="008B3A20">
        <w:rPr>
          <w:rFonts w:ascii="Arial" w:eastAsiaTheme="minorEastAsia" w:hAnsi="Arial" w:cs="Arial"/>
          <w:sz w:val="24"/>
          <w:szCs w:val="24"/>
        </w:rPr>
        <w:t xml:space="preserve">, or equivalent centralized system, proof of adequate capacity to accommodate the added demand created by an additional unit, and proof of payment for the </w:t>
      </w:r>
      <w:proofErr w:type="gramStart"/>
      <w:r w:rsidRPr="008B3A20">
        <w:rPr>
          <w:rFonts w:ascii="Arial" w:eastAsiaTheme="minorEastAsia" w:hAnsi="Arial" w:cs="Arial"/>
          <w:sz w:val="24"/>
          <w:szCs w:val="24"/>
        </w:rPr>
        <w:t>connection</w:t>
      </w:r>
      <w:r w:rsidRPr="008B3A20">
        <w:rPr>
          <w:rFonts w:ascii="Arial" w:eastAsiaTheme="minorEastAsia" w:hAnsi="Arial" w:cs="Arial"/>
          <w:i/>
          <w:iCs/>
          <w:sz w:val="24"/>
          <w:szCs w:val="24"/>
        </w:rPr>
        <w:t>;</w:t>
      </w:r>
      <w:proofErr w:type="gramEnd"/>
    </w:p>
    <w:p w14:paraId="72EAD618" w14:textId="65CBB88B" w:rsidR="001E28DD" w:rsidRPr="008B3A20" w:rsidRDefault="00942738" w:rsidP="00F2499C">
      <w:pPr>
        <w:pStyle w:val="ListParagraph"/>
        <w:widowControl/>
        <w:numPr>
          <w:ilvl w:val="1"/>
          <w:numId w:val="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proposed to be connected to a well, the </w:t>
      </w:r>
      <w:r w:rsidR="007E3AFC" w:rsidRPr="008B3A20">
        <w:rPr>
          <w:rFonts w:ascii="Arial" w:eastAsiaTheme="minorEastAsia" w:hAnsi="Arial" w:cs="Arial"/>
          <w:sz w:val="24"/>
          <w:szCs w:val="24"/>
        </w:rPr>
        <w:t>A</w:t>
      </w:r>
      <w:r w:rsidRPr="008B3A20">
        <w:rPr>
          <w:rFonts w:ascii="Arial" w:eastAsiaTheme="minorEastAsia" w:hAnsi="Arial" w:cs="Arial"/>
          <w:sz w:val="24"/>
          <w:szCs w:val="24"/>
        </w:rPr>
        <w:t xml:space="preserve">pplicant must include proof that the water supply is acceptable for domestic </w:t>
      </w:r>
      <w:r w:rsidR="006E6A7A" w:rsidRPr="008B3A20">
        <w:rPr>
          <w:rFonts w:ascii="Arial" w:eastAsiaTheme="minorEastAsia" w:hAnsi="Arial" w:cs="Arial"/>
          <w:sz w:val="24"/>
          <w:szCs w:val="24"/>
        </w:rPr>
        <w:t>use and</w:t>
      </w:r>
      <w:r w:rsidR="0010654E" w:rsidRPr="008B3A20">
        <w:rPr>
          <w:rFonts w:ascii="Arial" w:eastAsiaTheme="minorEastAsia" w:hAnsi="Arial" w:cs="Arial"/>
          <w:sz w:val="24"/>
          <w:szCs w:val="24"/>
        </w:rPr>
        <w:t xml:space="preserve"> can accommodate anticipated demand</w:t>
      </w:r>
      <w:r w:rsidRPr="008B3A20">
        <w:rPr>
          <w:rFonts w:ascii="Arial" w:eastAsiaTheme="minorEastAsia" w:hAnsi="Arial" w:cs="Arial"/>
          <w:sz w:val="24"/>
          <w:szCs w:val="24"/>
        </w:rPr>
        <w:t xml:space="preserve">. </w:t>
      </w:r>
      <w:r w:rsidR="00533754" w:rsidRPr="008B3A20">
        <w:rPr>
          <w:rFonts w:ascii="Arial" w:eastAsiaTheme="minorEastAsia" w:hAnsi="Arial" w:cs="Arial"/>
          <w:sz w:val="24"/>
          <w:szCs w:val="24"/>
        </w:rPr>
        <w:br w:type="page"/>
      </w:r>
    </w:p>
    <w:p w14:paraId="72EAD619" w14:textId="26B48765" w:rsidR="001E28DD" w:rsidRPr="008B3A20" w:rsidRDefault="00605FE2" w:rsidP="006D3EBA">
      <w:pPr>
        <w:pStyle w:val="ListParagraph"/>
        <w:numPr>
          <w:ilvl w:val="1"/>
          <w:numId w:val="9"/>
        </w:numPr>
        <w:tabs>
          <w:tab w:val="left" w:pos="1598"/>
        </w:tabs>
        <w:ind w:left="1598" w:right="144" w:hanging="717"/>
        <w:jc w:val="both"/>
        <w:rPr>
          <w:rFonts w:ascii="Arial" w:hAnsi="Arial" w:cs="Arial"/>
          <w:sz w:val="24"/>
          <w:szCs w:val="24"/>
        </w:rPr>
      </w:pPr>
      <w:r w:rsidRPr="008B3A20">
        <w:rPr>
          <w:rFonts w:ascii="Arial" w:hAnsi="Arial" w:cs="Arial"/>
          <w:w w:val="105"/>
          <w:sz w:val="24"/>
          <w:szCs w:val="24"/>
        </w:rPr>
        <w:lastRenderedPageBreak/>
        <w:t>Upon receipt of a</w:t>
      </w:r>
      <w:r w:rsidR="000B01C0" w:rsidRPr="008B3A20">
        <w:rPr>
          <w:rFonts w:ascii="Arial" w:hAnsi="Arial" w:cs="Arial"/>
          <w:w w:val="105"/>
          <w:sz w:val="24"/>
          <w:szCs w:val="24"/>
        </w:rPr>
        <w:t xml:space="preserve"> Building Permit</w:t>
      </w:r>
      <w:r w:rsidRPr="008B3A20">
        <w:rPr>
          <w:rFonts w:ascii="Arial" w:hAnsi="Arial" w:cs="Arial"/>
          <w:w w:val="105"/>
          <w:sz w:val="24"/>
          <w:szCs w:val="24"/>
        </w:rPr>
        <w:t xml:space="preserve"> application, the Town Office staff shall notify the Chai</w:t>
      </w:r>
      <w:r w:rsidR="00FE2DC6" w:rsidRPr="008B3A20">
        <w:rPr>
          <w:rFonts w:ascii="Arial" w:hAnsi="Arial" w:cs="Arial"/>
          <w:w w:val="105"/>
          <w:sz w:val="24"/>
          <w:szCs w:val="24"/>
        </w:rPr>
        <w:t>rm</w:t>
      </w:r>
      <w:r w:rsidRPr="008B3A20">
        <w:rPr>
          <w:rFonts w:ascii="Arial" w:hAnsi="Arial" w:cs="Arial"/>
          <w:w w:val="105"/>
          <w:sz w:val="24"/>
          <w:szCs w:val="24"/>
        </w:rPr>
        <w:t>an of the Planning Board. The Chairman is responsible for seeing that the application is placed on the agenda for the next regularly</w:t>
      </w:r>
      <w:r w:rsidR="006B5497" w:rsidRPr="008B3A20">
        <w:rPr>
          <w:rFonts w:ascii="Arial" w:hAnsi="Arial" w:cs="Arial"/>
          <w:w w:val="105"/>
          <w:sz w:val="24"/>
          <w:szCs w:val="24"/>
        </w:rPr>
        <w:t xml:space="preserve"> </w:t>
      </w:r>
      <w:r w:rsidRPr="008B3A20">
        <w:rPr>
          <w:rFonts w:ascii="Arial" w:hAnsi="Arial" w:cs="Arial"/>
          <w:w w:val="105"/>
          <w:sz w:val="24"/>
          <w:szCs w:val="24"/>
        </w:rPr>
        <w:t>scheduled Planning Board</w:t>
      </w:r>
      <w:r w:rsidRPr="008B3A20">
        <w:rPr>
          <w:rFonts w:ascii="Arial" w:hAnsi="Arial" w:cs="Arial"/>
          <w:spacing w:val="12"/>
          <w:w w:val="105"/>
          <w:sz w:val="24"/>
          <w:szCs w:val="24"/>
        </w:rPr>
        <w:t xml:space="preserve"> </w:t>
      </w:r>
      <w:r w:rsidRPr="008B3A20">
        <w:rPr>
          <w:rFonts w:ascii="Arial" w:hAnsi="Arial" w:cs="Arial"/>
          <w:w w:val="105"/>
          <w:sz w:val="24"/>
          <w:szCs w:val="24"/>
        </w:rPr>
        <w:t>Meeting.</w:t>
      </w:r>
    </w:p>
    <w:p w14:paraId="72EAD61A" w14:textId="77777777" w:rsidR="001E28DD" w:rsidRPr="008B3A20" w:rsidRDefault="001E28DD" w:rsidP="006D3EBA">
      <w:pPr>
        <w:pStyle w:val="BodyText"/>
        <w:jc w:val="both"/>
        <w:rPr>
          <w:rFonts w:ascii="Arial" w:hAnsi="Arial" w:cs="Arial"/>
          <w:sz w:val="24"/>
          <w:szCs w:val="24"/>
        </w:rPr>
      </w:pPr>
    </w:p>
    <w:p w14:paraId="48273756" w14:textId="7BA920F1" w:rsidR="00375874" w:rsidRPr="008B3A20" w:rsidRDefault="00605FE2" w:rsidP="006D3EBA">
      <w:pPr>
        <w:pStyle w:val="ListParagraph"/>
        <w:numPr>
          <w:ilvl w:val="1"/>
          <w:numId w:val="9"/>
        </w:numPr>
        <w:tabs>
          <w:tab w:val="left" w:pos="1603"/>
        </w:tabs>
        <w:ind w:left="1605" w:right="141" w:hanging="722"/>
        <w:jc w:val="both"/>
        <w:rPr>
          <w:rFonts w:ascii="Arial" w:hAnsi="Arial" w:cs="Arial"/>
          <w:sz w:val="24"/>
          <w:szCs w:val="24"/>
        </w:rPr>
      </w:pPr>
      <w:r w:rsidRPr="008B3A20">
        <w:rPr>
          <w:rFonts w:ascii="Arial" w:hAnsi="Arial" w:cs="Arial"/>
          <w:w w:val="105"/>
          <w:sz w:val="24"/>
          <w:szCs w:val="24"/>
        </w:rPr>
        <w:t xml:space="preserve">The Planning Board shall </w:t>
      </w:r>
      <w:r w:rsidR="00396BEC" w:rsidRPr="008B3A20">
        <w:rPr>
          <w:rFonts w:ascii="Arial" w:hAnsi="Arial" w:cs="Arial"/>
          <w:w w:val="105"/>
          <w:sz w:val="24"/>
          <w:szCs w:val="24"/>
        </w:rPr>
        <w:t>decide if</w:t>
      </w:r>
      <w:r w:rsidRPr="008B3A20">
        <w:rPr>
          <w:rFonts w:ascii="Arial" w:hAnsi="Arial" w:cs="Arial"/>
          <w:w w:val="105"/>
          <w:sz w:val="24"/>
          <w:szCs w:val="24"/>
        </w:rPr>
        <w:t xml:space="preserve"> the application is complete prior to a review</w:t>
      </w:r>
      <w:r w:rsidR="00F64343" w:rsidRPr="008B3A20">
        <w:rPr>
          <w:rFonts w:ascii="Arial" w:hAnsi="Arial" w:cs="Arial"/>
          <w:w w:val="105"/>
          <w:sz w:val="24"/>
          <w:szCs w:val="24"/>
        </w:rPr>
        <w:t xml:space="preserve"> for compliance with this Ordinance</w:t>
      </w:r>
      <w:r w:rsidRPr="008B3A20">
        <w:rPr>
          <w:rFonts w:ascii="Arial" w:hAnsi="Arial" w:cs="Arial"/>
          <w:w w:val="105"/>
          <w:sz w:val="24"/>
          <w:szCs w:val="24"/>
        </w:rPr>
        <w:t xml:space="preserve">. If the application is determined to be </w:t>
      </w:r>
      <w:r w:rsidR="00AB2D5A" w:rsidRPr="008B3A20">
        <w:rPr>
          <w:rFonts w:ascii="Arial" w:hAnsi="Arial" w:cs="Arial"/>
          <w:w w:val="105"/>
          <w:sz w:val="24"/>
          <w:szCs w:val="24"/>
        </w:rPr>
        <w:t>in</w:t>
      </w:r>
      <w:r w:rsidRPr="008B3A20">
        <w:rPr>
          <w:rFonts w:ascii="Arial" w:hAnsi="Arial" w:cs="Arial"/>
          <w:w w:val="105"/>
          <w:sz w:val="24"/>
          <w:szCs w:val="24"/>
        </w:rPr>
        <w:t>complete, the</w:t>
      </w:r>
      <w:r w:rsidR="00AB2D5A" w:rsidRPr="008B3A20">
        <w:rPr>
          <w:rFonts w:ascii="Arial" w:hAnsi="Arial" w:cs="Arial"/>
          <w:w w:val="105"/>
          <w:sz w:val="24"/>
          <w:szCs w:val="24"/>
        </w:rPr>
        <w:t xml:space="preserve"> Planning</w:t>
      </w:r>
      <w:r w:rsidRPr="008B3A20">
        <w:rPr>
          <w:rFonts w:ascii="Arial" w:hAnsi="Arial" w:cs="Arial"/>
          <w:w w:val="105"/>
          <w:sz w:val="24"/>
          <w:szCs w:val="24"/>
        </w:rPr>
        <w:t xml:space="preserve"> Board shall not act, except to inform the landowner </w:t>
      </w:r>
      <w:r w:rsidRPr="008B3A20">
        <w:rPr>
          <w:rFonts w:ascii="Arial" w:hAnsi="Arial" w:cs="Arial"/>
          <w:spacing w:val="2"/>
          <w:w w:val="105"/>
          <w:sz w:val="24"/>
          <w:szCs w:val="24"/>
        </w:rPr>
        <w:t>or</w:t>
      </w:r>
      <w:r w:rsidR="006016C6" w:rsidRPr="008B3A20">
        <w:rPr>
          <w:rFonts w:ascii="Arial" w:hAnsi="Arial" w:cs="Arial"/>
          <w:spacing w:val="2"/>
          <w:w w:val="105"/>
          <w:sz w:val="24"/>
          <w:szCs w:val="24"/>
        </w:rPr>
        <w:t xml:space="preserve"> </w:t>
      </w:r>
      <w:r w:rsidR="00F64343" w:rsidRPr="008B3A20">
        <w:rPr>
          <w:rFonts w:ascii="Arial" w:hAnsi="Arial" w:cs="Arial"/>
          <w:spacing w:val="2"/>
          <w:w w:val="105"/>
          <w:sz w:val="24"/>
          <w:szCs w:val="24"/>
        </w:rPr>
        <w:t>th</w:t>
      </w:r>
      <w:r w:rsidR="00AB2D5A" w:rsidRPr="008B3A20">
        <w:rPr>
          <w:rFonts w:ascii="Arial" w:hAnsi="Arial" w:cs="Arial"/>
          <w:spacing w:val="2"/>
          <w:w w:val="105"/>
          <w:sz w:val="24"/>
          <w:szCs w:val="24"/>
        </w:rPr>
        <w:t>eir</w:t>
      </w:r>
      <w:r w:rsidRPr="008B3A20">
        <w:rPr>
          <w:rFonts w:ascii="Arial" w:hAnsi="Arial" w:cs="Arial"/>
          <w:spacing w:val="2"/>
          <w:w w:val="105"/>
          <w:sz w:val="24"/>
          <w:szCs w:val="24"/>
        </w:rPr>
        <w:t xml:space="preserve"> </w:t>
      </w:r>
      <w:r w:rsidRPr="008B3A20">
        <w:rPr>
          <w:rFonts w:ascii="Arial" w:hAnsi="Arial" w:cs="Arial"/>
          <w:w w:val="105"/>
          <w:sz w:val="24"/>
          <w:szCs w:val="24"/>
        </w:rPr>
        <w:t>agent of the necessary additional info</w:t>
      </w:r>
      <w:r w:rsidR="00AB2D5A" w:rsidRPr="008B3A20">
        <w:rPr>
          <w:rFonts w:ascii="Arial" w:hAnsi="Arial" w:cs="Arial"/>
          <w:w w:val="105"/>
          <w:sz w:val="24"/>
          <w:szCs w:val="24"/>
        </w:rPr>
        <w:t>rm</w:t>
      </w:r>
      <w:r w:rsidRPr="008B3A20">
        <w:rPr>
          <w:rFonts w:ascii="Arial" w:hAnsi="Arial" w:cs="Arial"/>
          <w:w w:val="105"/>
          <w:sz w:val="24"/>
          <w:szCs w:val="24"/>
        </w:rPr>
        <w:t xml:space="preserve">ation. The landowner </w:t>
      </w:r>
      <w:r w:rsidR="00655129" w:rsidRPr="008B3A20">
        <w:rPr>
          <w:rFonts w:ascii="Arial" w:hAnsi="Arial" w:cs="Arial"/>
          <w:w w:val="105"/>
          <w:sz w:val="24"/>
          <w:szCs w:val="24"/>
        </w:rPr>
        <w:t xml:space="preserve">or agent </w:t>
      </w:r>
      <w:r w:rsidRPr="008B3A20">
        <w:rPr>
          <w:rFonts w:ascii="Arial" w:hAnsi="Arial" w:cs="Arial"/>
          <w:w w:val="105"/>
          <w:sz w:val="24"/>
          <w:szCs w:val="24"/>
        </w:rPr>
        <w:t xml:space="preserve">is encouraged but not required to attend the </w:t>
      </w:r>
      <w:r w:rsidR="00172069" w:rsidRPr="008B3A20">
        <w:rPr>
          <w:rFonts w:ascii="Arial" w:hAnsi="Arial" w:cs="Arial"/>
          <w:w w:val="105"/>
          <w:sz w:val="24"/>
          <w:szCs w:val="24"/>
        </w:rPr>
        <w:t xml:space="preserve">Planning Board </w:t>
      </w:r>
      <w:r w:rsidRPr="008B3A20">
        <w:rPr>
          <w:rFonts w:ascii="Arial" w:hAnsi="Arial" w:cs="Arial"/>
          <w:w w:val="105"/>
          <w:sz w:val="24"/>
          <w:szCs w:val="24"/>
        </w:rPr>
        <w:t>meeting to answer questions and supplement the information on the</w:t>
      </w:r>
      <w:r w:rsidRPr="008B3A20">
        <w:rPr>
          <w:rFonts w:ascii="Arial" w:hAnsi="Arial" w:cs="Arial"/>
          <w:spacing w:val="15"/>
          <w:w w:val="105"/>
          <w:sz w:val="24"/>
          <w:szCs w:val="24"/>
        </w:rPr>
        <w:t xml:space="preserve"> </w:t>
      </w:r>
      <w:r w:rsidRPr="008B3A20">
        <w:rPr>
          <w:rFonts w:ascii="Arial" w:hAnsi="Arial" w:cs="Arial"/>
          <w:w w:val="105"/>
          <w:sz w:val="24"/>
          <w:szCs w:val="24"/>
        </w:rPr>
        <w:t>fo</w:t>
      </w:r>
      <w:r w:rsidR="00FE2DC6" w:rsidRPr="008B3A20">
        <w:rPr>
          <w:rFonts w:ascii="Arial" w:hAnsi="Arial" w:cs="Arial"/>
          <w:w w:val="105"/>
          <w:sz w:val="24"/>
          <w:szCs w:val="24"/>
        </w:rPr>
        <w:t>rm</w:t>
      </w:r>
      <w:r w:rsidRPr="008B3A20">
        <w:rPr>
          <w:rFonts w:ascii="Arial" w:hAnsi="Arial" w:cs="Arial"/>
          <w:w w:val="105"/>
          <w:sz w:val="24"/>
          <w:szCs w:val="24"/>
        </w:rPr>
        <w:t>.</w:t>
      </w:r>
    </w:p>
    <w:p w14:paraId="2382AD12" w14:textId="77777777" w:rsidR="00375874" w:rsidRPr="008B3A20" w:rsidRDefault="00375874" w:rsidP="006D3EBA">
      <w:pPr>
        <w:pStyle w:val="ListParagraph"/>
        <w:rPr>
          <w:rFonts w:ascii="Arial" w:hAnsi="Arial" w:cs="Arial"/>
          <w:w w:val="105"/>
          <w:sz w:val="24"/>
          <w:szCs w:val="24"/>
        </w:rPr>
      </w:pPr>
    </w:p>
    <w:p w14:paraId="72EAD61D" w14:textId="4AAAABCB" w:rsidR="001E28DD" w:rsidRPr="008B3A20" w:rsidRDefault="00605FE2" w:rsidP="006D3EBA">
      <w:pPr>
        <w:pStyle w:val="ListParagraph"/>
        <w:numPr>
          <w:ilvl w:val="1"/>
          <w:numId w:val="9"/>
        </w:numPr>
        <w:tabs>
          <w:tab w:val="left" w:pos="1603"/>
        </w:tabs>
        <w:ind w:left="1605" w:right="141" w:hanging="722"/>
        <w:jc w:val="both"/>
        <w:rPr>
          <w:rFonts w:ascii="Arial" w:hAnsi="Arial" w:cs="Arial"/>
          <w:sz w:val="24"/>
          <w:szCs w:val="24"/>
        </w:rPr>
      </w:pPr>
      <w:r w:rsidRPr="008B3A20">
        <w:rPr>
          <w:rFonts w:ascii="Arial" w:hAnsi="Arial" w:cs="Arial"/>
          <w:w w:val="105"/>
          <w:sz w:val="24"/>
          <w:szCs w:val="24"/>
        </w:rPr>
        <w:t>Upon</w:t>
      </w:r>
      <w:r w:rsidRPr="008B3A20">
        <w:rPr>
          <w:rFonts w:ascii="Arial" w:hAnsi="Arial" w:cs="Arial"/>
          <w:spacing w:val="-11"/>
          <w:w w:val="105"/>
          <w:sz w:val="24"/>
          <w:szCs w:val="24"/>
        </w:rPr>
        <w:t xml:space="preserve"> </w:t>
      </w:r>
      <w:r w:rsidRPr="008B3A20">
        <w:rPr>
          <w:rFonts w:ascii="Arial" w:hAnsi="Arial" w:cs="Arial"/>
          <w:w w:val="105"/>
          <w:sz w:val="24"/>
          <w:szCs w:val="24"/>
        </w:rPr>
        <w:t>determination</w:t>
      </w:r>
      <w:r w:rsidRPr="008B3A20">
        <w:rPr>
          <w:rFonts w:ascii="Arial" w:hAnsi="Arial" w:cs="Arial"/>
          <w:spacing w:val="-9"/>
          <w:w w:val="105"/>
          <w:sz w:val="24"/>
          <w:szCs w:val="24"/>
        </w:rPr>
        <w:t xml:space="preserve"> </w:t>
      </w:r>
      <w:r w:rsidRPr="008B3A20">
        <w:rPr>
          <w:rFonts w:ascii="Arial" w:hAnsi="Arial" w:cs="Arial"/>
          <w:w w:val="105"/>
          <w:sz w:val="24"/>
          <w:szCs w:val="24"/>
        </w:rPr>
        <w:t>that</w:t>
      </w:r>
      <w:r w:rsidRPr="008B3A20">
        <w:rPr>
          <w:rFonts w:ascii="Arial" w:hAnsi="Arial" w:cs="Arial"/>
          <w:spacing w:val="-9"/>
          <w:w w:val="105"/>
          <w:sz w:val="24"/>
          <w:szCs w:val="24"/>
        </w:rPr>
        <w:t xml:space="preserve"> </w:t>
      </w:r>
      <w:r w:rsidRPr="008B3A20">
        <w:rPr>
          <w:rFonts w:ascii="Arial" w:hAnsi="Arial" w:cs="Arial"/>
          <w:w w:val="105"/>
          <w:sz w:val="24"/>
          <w:szCs w:val="24"/>
        </w:rPr>
        <w:t>the</w:t>
      </w:r>
      <w:r w:rsidRPr="008B3A20">
        <w:rPr>
          <w:rFonts w:ascii="Arial" w:hAnsi="Arial" w:cs="Arial"/>
          <w:spacing w:val="-22"/>
          <w:w w:val="105"/>
          <w:sz w:val="24"/>
          <w:szCs w:val="24"/>
        </w:rPr>
        <w:t xml:space="preserve"> </w:t>
      </w:r>
      <w:r w:rsidRPr="008B3A20">
        <w:rPr>
          <w:rFonts w:ascii="Arial" w:hAnsi="Arial" w:cs="Arial"/>
          <w:w w:val="105"/>
          <w:sz w:val="24"/>
          <w:szCs w:val="24"/>
        </w:rPr>
        <w:t>application</w:t>
      </w:r>
      <w:r w:rsidRPr="008B3A20">
        <w:rPr>
          <w:rFonts w:ascii="Arial" w:hAnsi="Arial" w:cs="Arial"/>
          <w:spacing w:val="-10"/>
          <w:w w:val="105"/>
          <w:sz w:val="24"/>
          <w:szCs w:val="24"/>
        </w:rPr>
        <w:t xml:space="preserve"> </w:t>
      </w:r>
      <w:r w:rsidRPr="008B3A20">
        <w:rPr>
          <w:rFonts w:ascii="Arial" w:hAnsi="Arial" w:cs="Arial"/>
          <w:w w:val="105"/>
          <w:sz w:val="24"/>
          <w:szCs w:val="24"/>
        </w:rPr>
        <w:t>is</w:t>
      </w:r>
      <w:r w:rsidRPr="008B3A20">
        <w:rPr>
          <w:rFonts w:ascii="Arial" w:hAnsi="Arial" w:cs="Arial"/>
          <w:spacing w:val="-18"/>
          <w:w w:val="105"/>
          <w:sz w:val="24"/>
          <w:szCs w:val="24"/>
        </w:rPr>
        <w:t xml:space="preserve"> </w:t>
      </w:r>
      <w:r w:rsidRPr="008B3A20">
        <w:rPr>
          <w:rFonts w:ascii="Arial" w:hAnsi="Arial" w:cs="Arial"/>
          <w:w w:val="105"/>
          <w:sz w:val="24"/>
          <w:szCs w:val="24"/>
        </w:rPr>
        <w:t>complete, the</w:t>
      </w:r>
      <w:r w:rsidRPr="008B3A20">
        <w:rPr>
          <w:rFonts w:ascii="Arial" w:hAnsi="Arial" w:cs="Arial"/>
          <w:spacing w:val="-24"/>
          <w:w w:val="105"/>
          <w:sz w:val="24"/>
          <w:szCs w:val="24"/>
        </w:rPr>
        <w:t xml:space="preserve"> </w:t>
      </w:r>
      <w:r w:rsidRPr="008B3A20">
        <w:rPr>
          <w:rFonts w:ascii="Arial" w:hAnsi="Arial" w:cs="Arial"/>
          <w:w w:val="105"/>
          <w:sz w:val="24"/>
          <w:szCs w:val="24"/>
        </w:rPr>
        <w:t>Pla</w:t>
      </w:r>
      <w:r w:rsidR="00172069" w:rsidRPr="008B3A20">
        <w:rPr>
          <w:rFonts w:ascii="Arial" w:hAnsi="Arial" w:cs="Arial"/>
          <w:w w:val="105"/>
          <w:sz w:val="24"/>
          <w:szCs w:val="24"/>
        </w:rPr>
        <w:t>nn</w:t>
      </w:r>
      <w:r w:rsidRPr="008B3A20">
        <w:rPr>
          <w:rFonts w:ascii="Arial" w:hAnsi="Arial" w:cs="Arial"/>
          <w:w w:val="105"/>
          <w:sz w:val="24"/>
          <w:szCs w:val="24"/>
        </w:rPr>
        <w:t>ing</w:t>
      </w:r>
      <w:r w:rsidRPr="008B3A20">
        <w:rPr>
          <w:rFonts w:ascii="Arial" w:hAnsi="Arial" w:cs="Arial"/>
          <w:spacing w:val="-2"/>
          <w:w w:val="105"/>
          <w:sz w:val="24"/>
          <w:szCs w:val="24"/>
        </w:rPr>
        <w:t xml:space="preserve"> </w:t>
      </w:r>
      <w:r w:rsidRPr="008B3A20">
        <w:rPr>
          <w:rFonts w:ascii="Arial" w:hAnsi="Arial" w:cs="Arial"/>
          <w:w w:val="105"/>
          <w:sz w:val="24"/>
          <w:szCs w:val="24"/>
        </w:rPr>
        <w:t>Board</w:t>
      </w:r>
      <w:r w:rsidRPr="008B3A20">
        <w:rPr>
          <w:rFonts w:ascii="Arial" w:hAnsi="Arial" w:cs="Arial"/>
          <w:spacing w:val="-10"/>
          <w:w w:val="105"/>
          <w:sz w:val="24"/>
          <w:szCs w:val="24"/>
        </w:rPr>
        <w:t xml:space="preserve"> </w:t>
      </w:r>
      <w:r w:rsidRPr="008B3A20">
        <w:rPr>
          <w:rFonts w:ascii="Arial" w:hAnsi="Arial" w:cs="Arial"/>
          <w:w w:val="105"/>
          <w:sz w:val="24"/>
          <w:szCs w:val="24"/>
        </w:rPr>
        <w:t>shall</w:t>
      </w:r>
      <w:r w:rsidRPr="008B3A20">
        <w:rPr>
          <w:rFonts w:ascii="Arial" w:hAnsi="Arial" w:cs="Arial"/>
          <w:spacing w:val="-13"/>
          <w:w w:val="105"/>
          <w:sz w:val="24"/>
          <w:szCs w:val="24"/>
        </w:rPr>
        <w:t xml:space="preserve"> </w:t>
      </w:r>
      <w:r w:rsidRPr="008B3A20">
        <w:rPr>
          <w:rFonts w:ascii="Arial" w:hAnsi="Arial" w:cs="Arial"/>
          <w:w w:val="105"/>
          <w:sz w:val="24"/>
          <w:szCs w:val="24"/>
        </w:rPr>
        <w:t>review</w:t>
      </w:r>
      <w:r w:rsidRPr="008B3A20">
        <w:rPr>
          <w:rFonts w:ascii="Arial" w:hAnsi="Arial" w:cs="Arial"/>
          <w:spacing w:val="-11"/>
          <w:w w:val="105"/>
          <w:sz w:val="24"/>
          <w:szCs w:val="24"/>
        </w:rPr>
        <w:t xml:space="preserve"> </w:t>
      </w:r>
      <w:r w:rsidRPr="008B3A20">
        <w:rPr>
          <w:rFonts w:ascii="Arial" w:hAnsi="Arial" w:cs="Arial"/>
          <w:w w:val="105"/>
          <w:sz w:val="24"/>
          <w:szCs w:val="24"/>
        </w:rPr>
        <w:t xml:space="preserve">the application and approve it only if it </w:t>
      </w:r>
      <w:r w:rsidR="00AB5BEA" w:rsidRPr="008B3A20">
        <w:rPr>
          <w:rFonts w:ascii="Arial" w:hAnsi="Arial" w:cs="Arial"/>
          <w:w w:val="105"/>
          <w:sz w:val="24"/>
          <w:szCs w:val="24"/>
        </w:rPr>
        <w:t>conforms</w:t>
      </w:r>
      <w:r w:rsidRPr="008B3A20">
        <w:rPr>
          <w:rFonts w:ascii="Arial" w:hAnsi="Arial" w:cs="Arial"/>
          <w:w w:val="105"/>
          <w:sz w:val="24"/>
          <w:szCs w:val="24"/>
        </w:rPr>
        <w:t xml:space="preserve"> to </w:t>
      </w:r>
      <w:r w:rsidR="0098591A" w:rsidRPr="008B3A20">
        <w:rPr>
          <w:rFonts w:ascii="Arial" w:hAnsi="Arial" w:cs="Arial"/>
          <w:w w:val="105"/>
          <w:sz w:val="24"/>
          <w:szCs w:val="24"/>
        </w:rPr>
        <w:t xml:space="preserve">all </w:t>
      </w:r>
      <w:r w:rsidRPr="008B3A20">
        <w:rPr>
          <w:rFonts w:ascii="Arial" w:hAnsi="Arial" w:cs="Arial"/>
          <w:w w:val="105"/>
          <w:sz w:val="24"/>
          <w:szCs w:val="24"/>
        </w:rPr>
        <w:t>standards of this Ordinance. The Pla</w:t>
      </w:r>
      <w:r w:rsidR="00AB2D5A" w:rsidRPr="008B3A20">
        <w:rPr>
          <w:rFonts w:ascii="Arial" w:hAnsi="Arial" w:cs="Arial"/>
          <w:w w:val="105"/>
          <w:sz w:val="24"/>
          <w:szCs w:val="24"/>
        </w:rPr>
        <w:t>nn</w:t>
      </w:r>
      <w:r w:rsidRPr="008B3A20">
        <w:rPr>
          <w:rFonts w:ascii="Arial" w:hAnsi="Arial" w:cs="Arial"/>
          <w:w w:val="105"/>
          <w:sz w:val="24"/>
          <w:szCs w:val="24"/>
        </w:rPr>
        <w:t xml:space="preserve">ing Board shall act at the first meeting at which there is a quorum present unless the </w:t>
      </w:r>
      <w:r w:rsidR="00AB5BEA" w:rsidRPr="008B3A20">
        <w:rPr>
          <w:rFonts w:ascii="Arial" w:hAnsi="Arial" w:cs="Arial"/>
          <w:w w:val="105"/>
          <w:sz w:val="24"/>
          <w:szCs w:val="24"/>
        </w:rPr>
        <w:t xml:space="preserve">Planning </w:t>
      </w:r>
      <w:r w:rsidRPr="008B3A20">
        <w:rPr>
          <w:rFonts w:ascii="Arial" w:hAnsi="Arial" w:cs="Arial"/>
          <w:w w:val="105"/>
          <w:sz w:val="24"/>
          <w:szCs w:val="24"/>
        </w:rPr>
        <w:t xml:space="preserve">Board and Applicant mutually agree to an extension of the time for review. The Planning Board shall notify the </w:t>
      </w:r>
      <w:r w:rsidR="00047912" w:rsidRPr="008B3A20">
        <w:rPr>
          <w:rFonts w:ascii="Arial" w:hAnsi="Arial" w:cs="Arial"/>
          <w:w w:val="105"/>
          <w:sz w:val="24"/>
          <w:szCs w:val="24"/>
        </w:rPr>
        <w:t>A</w:t>
      </w:r>
      <w:r w:rsidRPr="008B3A20">
        <w:rPr>
          <w:rFonts w:ascii="Arial" w:hAnsi="Arial" w:cs="Arial"/>
          <w:w w:val="105"/>
          <w:sz w:val="24"/>
          <w:szCs w:val="24"/>
        </w:rPr>
        <w:t xml:space="preserve">pplicant, the Town Clerk, and the Code Enforcement Officer </w:t>
      </w:r>
      <w:r w:rsidR="00375874" w:rsidRPr="008B3A20">
        <w:rPr>
          <w:rFonts w:ascii="Arial" w:hAnsi="Arial" w:cs="Arial"/>
          <w:w w:val="105"/>
          <w:sz w:val="24"/>
          <w:szCs w:val="24"/>
        </w:rPr>
        <w:t xml:space="preserve">(CEO) </w:t>
      </w:r>
      <w:r w:rsidRPr="008B3A20">
        <w:rPr>
          <w:rFonts w:ascii="Arial" w:hAnsi="Arial" w:cs="Arial"/>
          <w:w w:val="105"/>
          <w:sz w:val="24"/>
          <w:szCs w:val="24"/>
        </w:rPr>
        <w:t>of its decision in writing within seven (7) days of its</w:t>
      </w:r>
      <w:r w:rsidRPr="008B3A20">
        <w:rPr>
          <w:rFonts w:ascii="Arial" w:hAnsi="Arial" w:cs="Arial"/>
          <w:spacing w:val="6"/>
          <w:w w:val="105"/>
          <w:sz w:val="24"/>
          <w:szCs w:val="24"/>
        </w:rPr>
        <w:t xml:space="preserve"> </w:t>
      </w:r>
      <w:r w:rsidRPr="008B3A20">
        <w:rPr>
          <w:rFonts w:ascii="Arial" w:hAnsi="Arial" w:cs="Arial"/>
          <w:w w:val="105"/>
          <w:sz w:val="24"/>
          <w:szCs w:val="24"/>
        </w:rPr>
        <w:t>action.</w:t>
      </w:r>
    </w:p>
    <w:p w14:paraId="72EAD61E" w14:textId="77777777" w:rsidR="001E28DD" w:rsidRPr="008B3A20" w:rsidRDefault="001E28DD" w:rsidP="006D3EBA">
      <w:pPr>
        <w:pStyle w:val="BodyText"/>
        <w:jc w:val="both"/>
        <w:rPr>
          <w:rFonts w:ascii="Arial" w:hAnsi="Arial" w:cs="Arial"/>
          <w:sz w:val="24"/>
          <w:szCs w:val="24"/>
        </w:rPr>
      </w:pPr>
    </w:p>
    <w:p w14:paraId="72EAD61F" w14:textId="5742C3A7" w:rsidR="001E28DD" w:rsidRPr="008B3A20" w:rsidRDefault="00605FE2" w:rsidP="006D3EBA">
      <w:pPr>
        <w:pStyle w:val="ListParagraph"/>
        <w:numPr>
          <w:ilvl w:val="1"/>
          <w:numId w:val="9"/>
        </w:numPr>
        <w:tabs>
          <w:tab w:val="left" w:pos="1614"/>
        </w:tabs>
        <w:ind w:left="1616" w:right="136" w:hanging="733"/>
        <w:jc w:val="both"/>
        <w:rPr>
          <w:rFonts w:ascii="Arial" w:hAnsi="Arial" w:cs="Arial"/>
          <w:sz w:val="24"/>
          <w:szCs w:val="24"/>
        </w:rPr>
      </w:pPr>
      <w:r w:rsidRPr="008B3A20">
        <w:rPr>
          <w:rFonts w:ascii="Arial" w:hAnsi="Arial" w:cs="Arial"/>
          <w:w w:val="105"/>
          <w:sz w:val="24"/>
          <w:szCs w:val="24"/>
        </w:rPr>
        <w:t xml:space="preserve">The Code Enforcement </w:t>
      </w:r>
      <w:r w:rsidR="00375874" w:rsidRPr="008B3A20">
        <w:rPr>
          <w:rFonts w:ascii="Arial" w:hAnsi="Arial" w:cs="Arial"/>
          <w:w w:val="105"/>
          <w:sz w:val="24"/>
          <w:szCs w:val="24"/>
        </w:rPr>
        <w:t>O</w:t>
      </w:r>
      <w:r w:rsidRPr="008B3A20">
        <w:rPr>
          <w:rFonts w:ascii="Arial" w:hAnsi="Arial" w:cs="Arial"/>
          <w:w w:val="105"/>
          <w:sz w:val="24"/>
          <w:szCs w:val="24"/>
        </w:rPr>
        <w:t>fficer shall issue a Building Permit by the act of signing the approved application form, or by other documentation as dete</w:t>
      </w:r>
      <w:r w:rsidR="00234274" w:rsidRPr="008B3A20">
        <w:rPr>
          <w:rFonts w:ascii="Arial" w:hAnsi="Arial" w:cs="Arial"/>
          <w:w w:val="105"/>
          <w:sz w:val="24"/>
          <w:szCs w:val="24"/>
        </w:rPr>
        <w:t>rm</w:t>
      </w:r>
      <w:r w:rsidRPr="008B3A20">
        <w:rPr>
          <w:rFonts w:ascii="Arial" w:hAnsi="Arial" w:cs="Arial"/>
          <w:w w:val="105"/>
          <w:sz w:val="24"/>
          <w:szCs w:val="24"/>
        </w:rPr>
        <w:t xml:space="preserve">ined by the Town. The </w:t>
      </w:r>
      <w:r w:rsidR="00434C64" w:rsidRPr="008B3A20">
        <w:rPr>
          <w:rFonts w:ascii="Arial" w:hAnsi="Arial" w:cs="Arial"/>
          <w:w w:val="105"/>
          <w:sz w:val="24"/>
          <w:szCs w:val="24"/>
        </w:rPr>
        <w:t>Building P</w:t>
      </w:r>
      <w:r w:rsidRPr="008B3A20">
        <w:rPr>
          <w:rFonts w:ascii="Arial" w:hAnsi="Arial" w:cs="Arial"/>
          <w:w w:val="105"/>
          <w:sz w:val="24"/>
          <w:szCs w:val="24"/>
        </w:rPr>
        <w:t>e</w:t>
      </w:r>
      <w:r w:rsidR="00234274" w:rsidRPr="008B3A20">
        <w:rPr>
          <w:rFonts w:ascii="Arial" w:hAnsi="Arial" w:cs="Arial"/>
          <w:w w:val="105"/>
          <w:sz w:val="24"/>
          <w:szCs w:val="24"/>
        </w:rPr>
        <w:t>rm</w:t>
      </w:r>
      <w:r w:rsidRPr="008B3A20">
        <w:rPr>
          <w:rFonts w:ascii="Arial" w:hAnsi="Arial" w:cs="Arial"/>
          <w:w w:val="105"/>
          <w:sz w:val="24"/>
          <w:szCs w:val="24"/>
        </w:rPr>
        <w:t>it shall be available at the Town Office within ten (10) working days of the date of decision.</w:t>
      </w:r>
    </w:p>
    <w:p w14:paraId="72EAD620" w14:textId="77777777" w:rsidR="001E28DD" w:rsidRPr="008B3A20" w:rsidRDefault="001E28DD" w:rsidP="006D3EBA">
      <w:pPr>
        <w:pStyle w:val="BodyText"/>
        <w:jc w:val="both"/>
        <w:rPr>
          <w:rFonts w:ascii="Arial" w:hAnsi="Arial" w:cs="Arial"/>
          <w:sz w:val="24"/>
          <w:szCs w:val="24"/>
        </w:rPr>
      </w:pPr>
    </w:p>
    <w:p w14:paraId="72EAD621" w14:textId="5181DF2F" w:rsidR="001E28DD" w:rsidRPr="008B3A20" w:rsidRDefault="00605FE2" w:rsidP="006D3EBA">
      <w:pPr>
        <w:pStyle w:val="ListParagraph"/>
        <w:numPr>
          <w:ilvl w:val="1"/>
          <w:numId w:val="9"/>
        </w:numPr>
        <w:tabs>
          <w:tab w:val="left" w:pos="1626"/>
        </w:tabs>
        <w:ind w:left="1624" w:right="130" w:hanging="736"/>
        <w:jc w:val="both"/>
        <w:rPr>
          <w:rFonts w:ascii="Arial" w:hAnsi="Arial" w:cs="Arial"/>
          <w:sz w:val="24"/>
          <w:szCs w:val="24"/>
        </w:rPr>
      </w:pPr>
      <w:r w:rsidRPr="008B3A20">
        <w:rPr>
          <w:rFonts w:ascii="Arial" w:hAnsi="Arial" w:cs="Arial"/>
          <w:w w:val="105"/>
          <w:sz w:val="24"/>
          <w:szCs w:val="24"/>
        </w:rPr>
        <w:t xml:space="preserve">Any </w:t>
      </w:r>
      <w:r w:rsidR="00234274" w:rsidRPr="008B3A20">
        <w:rPr>
          <w:rFonts w:ascii="Arial" w:hAnsi="Arial" w:cs="Arial"/>
          <w:w w:val="105"/>
          <w:sz w:val="24"/>
          <w:szCs w:val="24"/>
        </w:rPr>
        <w:t>B</w:t>
      </w:r>
      <w:r w:rsidRPr="008B3A20">
        <w:rPr>
          <w:rFonts w:ascii="Arial" w:hAnsi="Arial" w:cs="Arial"/>
          <w:w w:val="105"/>
          <w:sz w:val="24"/>
          <w:szCs w:val="24"/>
        </w:rPr>
        <w:t xml:space="preserve">uilding </w:t>
      </w:r>
      <w:r w:rsidR="00234274" w:rsidRPr="008B3A20">
        <w:rPr>
          <w:rFonts w:ascii="Arial" w:hAnsi="Arial" w:cs="Arial"/>
          <w:w w:val="105"/>
          <w:sz w:val="24"/>
          <w:szCs w:val="24"/>
        </w:rPr>
        <w:t>P</w:t>
      </w:r>
      <w:r w:rsidRPr="008B3A20">
        <w:rPr>
          <w:rFonts w:ascii="Arial" w:hAnsi="Arial" w:cs="Arial"/>
          <w:w w:val="105"/>
          <w:sz w:val="24"/>
          <w:szCs w:val="24"/>
        </w:rPr>
        <w:t xml:space="preserve">ermit issued is valid for a period of twelve (12) months from the date of issue. If the structure is not completed </w:t>
      </w:r>
      <w:r w:rsidR="00C95DDD" w:rsidRPr="008B3A20">
        <w:rPr>
          <w:rFonts w:ascii="Arial" w:hAnsi="Arial" w:cs="Arial"/>
          <w:w w:val="105"/>
          <w:sz w:val="24"/>
          <w:szCs w:val="24"/>
        </w:rPr>
        <w:t xml:space="preserve">(as determined </w:t>
      </w:r>
      <w:r w:rsidR="00211B86" w:rsidRPr="008B3A20">
        <w:rPr>
          <w:rFonts w:ascii="Arial" w:hAnsi="Arial" w:cs="Arial"/>
          <w:w w:val="105"/>
          <w:sz w:val="24"/>
          <w:szCs w:val="24"/>
        </w:rPr>
        <w:t>by a finished exterior)</w:t>
      </w:r>
      <w:r w:rsidRPr="008B3A20">
        <w:rPr>
          <w:rFonts w:ascii="Arial" w:hAnsi="Arial" w:cs="Arial"/>
          <w:w w:val="105"/>
          <w:sz w:val="24"/>
          <w:szCs w:val="24"/>
        </w:rPr>
        <w:t xml:space="preserve"> within the </w:t>
      </w:r>
      <w:r w:rsidR="00FE2DC6" w:rsidRPr="008B3A20">
        <w:rPr>
          <w:rFonts w:ascii="Arial" w:hAnsi="Arial" w:cs="Arial"/>
          <w:w w:val="105"/>
          <w:sz w:val="24"/>
          <w:szCs w:val="24"/>
        </w:rPr>
        <w:t>twelve-month</w:t>
      </w:r>
      <w:r w:rsidRPr="008B3A20">
        <w:rPr>
          <w:rFonts w:ascii="Arial" w:hAnsi="Arial" w:cs="Arial"/>
          <w:w w:val="105"/>
          <w:sz w:val="24"/>
          <w:szCs w:val="24"/>
        </w:rPr>
        <w:t xml:space="preserve"> period, the </w:t>
      </w:r>
      <w:r w:rsidR="00C95DDD" w:rsidRPr="008B3A20">
        <w:rPr>
          <w:rFonts w:ascii="Arial" w:hAnsi="Arial" w:cs="Arial"/>
          <w:w w:val="105"/>
          <w:sz w:val="24"/>
          <w:szCs w:val="24"/>
        </w:rPr>
        <w:t xml:space="preserve">Applicant </w:t>
      </w:r>
      <w:r w:rsidRPr="008B3A20">
        <w:rPr>
          <w:rFonts w:ascii="Arial" w:hAnsi="Arial" w:cs="Arial"/>
          <w:w w:val="105"/>
          <w:sz w:val="24"/>
          <w:szCs w:val="24"/>
        </w:rPr>
        <w:t xml:space="preserve">must apply for a renewal of the </w:t>
      </w:r>
      <w:r w:rsidR="00C95DDD" w:rsidRPr="008B3A20">
        <w:rPr>
          <w:rFonts w:ascii="Arial" w:hAnsi="Arial" w:cs="Arial"/>
          <w:w w:val="105"/>
          <w:sz w:val="24"/>
          <w:szCs w:val="24"/>
        </w:rPr>
        <w:t>Building P</w:t>
      </w:r>
      <w:r w:rsidRPr="008B3A20">
        <w:rPr>
          <w:rFonts w:ascii="Arial" w:hAnsi="Arial" w:cs="Arial"/>
          <w:w w:val="105"/>
          <w:sz w:val="24"/>
          <w:szCs w:val="24"/>
        </w:rPr>
        <w:t>ermit</w:t>
      </w:r>
      <w:r w:rsidR="00297DF5" w:rsidRPr="008B3A20">
        <w:rPr>
          <w:rFonts w:ascii="Arial" w:hAnsi="Arial" w:cs="Arial"/>
          <w:w w:val="105"/>
          <w:sz w:val="24"/>
          <w:szCs w:val="24"/>
        </w:rPr>
        <w:t xml:space="preserve"> </w:t>
      </w:r>
      <w:r w:rsidR="00E23031" w:rsidRPr="008B3A20">
        <w:rPr>
          <w:rFonts w:ascii="Arial" w:hAnsi="Arial" w:cs="Arial"/>
          <w:w w:val="105"/>
          <w:sz w:val="24"/>
          <w:szCs w:val="24"/>
        </w:rPr>
        <w:t xml:space="preserve">and </w:t>
      </w:r>
      <w:r w:rsidR="00297DF5" w:rsidRPr="008B3A20">
        <w:rPr>
          <w:rFonts w:ascii="Arial" w:hAnsi="Arial" w:cs="Arial"/>
          <w:w w:val="105"/>
          <w:sz w:val="24"/>
          <w:szCs w:val="24"/>
        </w:rPr>
        <w:t>submit</w:t>
      </w:r>
      <w:r w:rsidRPr="008B3A20">
        <w:rPr>
          <w:rFonts w:ascii="Arial" w:hAnsi="Arial" w:cs="Arial"/>
          <w:w w:val="105"/>
          <w:sz w:val="24"/>
          <w:szCs w:val="24"/>
        </w:rPr>
        <w:t xml:space="preserve"> appropriate</w:t>
      </w:r>
      <w:r w:rsidRPr="008B3A20">
        <w:rPr>
          <w:rFonts w:ascii="Arial" w:hAnsi="Arial" w:cs="Arial"/>
          <w:spacing w:val="16"/>
          <w:w w:val="105"/>
          <w:sz w:val="24"/>
          <w:szCs w:val="24"/>
        </w:rPr>
        <w:t xml:space="preserve"> </w:t>
      </w:r>
      <w:r w:rsidRPr="008B3A20">
        <w:rPr>
          <w:rFonts w:ascii="Arial" w:hAnsi="Arial" w:cs="Arial"/>
          <w:w w:val="105"/>
          <w:sz w:val="24"/>
          <w:szCs w:val="24"/>
        </w:rPr>
        <w:t>fees.</w:t>
      </w:r>
    </w:p>
    <w:p w14:paraId="72EAD622" w14:textId="77777777" w:rsidR="001E28DD" w:rsidRPr="008B3A20" w:rsidRDefault="001E28DD" w:rsidP="006D3EBA">
      <w:pPr>
        <w:pStyle w:val="BodyText"/>
        <w:jc w:val="both"/>
        <w:rPr>
          <w:rFonts w:ascii="Arial" w:hAnsi="Arial" w:cs="Arial"/>
          <w:sz w:val="24"/>
          <w:szCs w:val="24"/>
        </w:rPr>
      </w:pPr>
    </w:p>
    <w:p w14:paraId="7CE78641" w14:textId="02619ECA" w:rsidR="004B097F" w:rsidRPr="008B3A20" w:rsidRDefault="00605FE2" w:rsidP="004B097F">
      <w:pPr>
        <w:pStyle w:val="ListParagraph"/>
        <w:numPr>
          <w:ilvl w:val="1"/>
          <w:numId w:val="9"/>
        </w:numPr>
        <w:tabs>
          <w:tab w:val="left" w:pos="1637"/>
        </w:tabs>
        <w:ind w:left="1637" w:right="131" w:hanging="736"/>
        <w:jc w:val="both"/>
        <w:rPr>
          <w:rFonts w:ascii="Arial" w:hAnsi="Arial" w:cs="Arial"/>
          <w:w w:val="105"/>
          <w:sz w:val="24"/>
          <w:szCs w:val="24"/>
        </w:rPr>
      </w:pPr>
      <w:r w:rsidRPr="008B3A20">
        <w:rPr>
          <w:rFonts w:ascii="Arial" w:hAnsi="Arial" w:cs="Arial"/>
          <w:w w:val="105"/>
          <w:sz w:val="24"/>
          <w:szCs w:val="24"/>
        </w:rPr>
        <w:t>At</w:t>
      </w:r>
      <w:r w:rsidRPr="008B3A20">
        <w:rPr>
          <w:rFonts w:ascii="Arial" w:hAnsi="Arial" w:cs="Arial"/>
          <w:spacing w:val="-7"/>
          <w:w w:val="105"/>
          <w:sz w:val="24"/>
          <w:szCs w:val="24"/>
        </w:rPr>
        <w:t xml:space="preserve"> </w:t>
      </w:r>
      <w:r w:rsidRPr="008B3A20">
        <w:rPr>
          <w:rFonts w:ascii="Arial" w:hAnsi="Arial" w:cs="Arial"/>
          <w:w w:val="105"/>
          <w:sz w:val="24"/>
          <w:szCs w:val="24"/>
        </w:rPr>
        <w:t>any</w:t>
      </w:r>
      <w:r w:rsidRPr="008B3A20">
        <w:rPr>
          <w:rFonts w:ascii="Arial" w:hAnsi="Arial" w:cs="Arial"/>
          <w:spacing w:val="-9"/>
          <w:w w:val="105"/>
          <w:sz w:val="24"/>
          <w:szCs w:val="24"/>
        </w:rPr>
        <w:t xml:space="preserve"> </w:t>
      </w:r>
      <w:r w:rsidRPr="008B3A20">
        <w:rPr>
          <w:rFonts w:ascii="Arial" w:hAnsi="Arial" w:cs="Arial"/>
          <w:w w:val="105"/>
          <w:sz w:val="24"/>
          <w:szCs w:val="24"/>
        </w:rPr>
        <w:t>time</w:t>
      </w:r>
      <w:r w:rsidRPr="008B3A20">
        <w:rPr>
          <w:rFonts w:ascii="Arial" w:hAnsi="Arial" w:cs="Arial"/>
          <w:spacing w:val="-13"/>
          <w:w w:val="105"/>
          <w:sz w:val="24"/>
          <w:szCs w:val="24"/>
        </w:rPr>
        <w:t xml:space="preserve"> </w:t>
      </w:r>
      <w:r w:rsidRPr="008B3A20">
        <w:rPr>
          <w:rFonts w:ascii="Arial" w:hAnsi="Arial" w:cs="Arial"/>
          <w:w w:val="105"/>
          <w:sz w:val="24"/>
          <w:szCs w:val="24"/>
        </w:rPr>
        <w:t>prior</w:t>
      </w:r>
      <w:r w:rsidRPr="008B3A20">
        <w:rPr>
          <w:rFonts w:ascii="Arial" w:hAnsi="Arial" w:cs="Arial"/>
          <w:spacing w:val="-8"/>
          <w:w w:val="105"/>
          <w:sz w:val="24"/>
          <w:szCs w:val="24"/>
        </w:rPr>
        <w:t xml:space="preserve"> </w:t>
      </w:r>
      <w:r w:rsidRPr="008B3A20">
        <w:rPr>
          <w:rFonts w:ascii="Arial" w:hAnsi="Arial" w:cs="Arial"/>
          <w:w w:val="105"/>
          <w:sz w:val="24"/>
          <w:szCs w:val="24"/>
        </w:rPr>
        <w:t>to</w:t>
      </w:r>
      <w:r w:rsidRPr="008B3A20">
        <w:rPr>
          <w:rFonts w:ascii="Arial" w:hAnsi="Arial" w:cs="Arial"/>
          <w:spacing w:val="-4"/>
          <w:w w:val="105"/>
          <w:sz w:val="24"/>
          <w:szCs w:val="24"/>
        </w:rPr>
        <w:t xml:space="preserve"> </w:t>
      </w:r>
      <w:r w:rsidRPr="008B3A20">
        <w:rPr>
          <w:rFonts w:ascii="Arial" w:hAnsi="Arial" w:cs="Arial"/>
          <w:w w:val="105"/>
          <w:sz w:val="24"/>
          <w:szCs w:val="24"/>
        </w:rPr>
        <w:t>completion</w:t>
      </w:r>
      <w:r w:rsidRPr="008B3A20">
        <w:rPr>
          <w:rFonts w:ascii="Arial" w:hAnsi="Arial" w:cs="Arial"/>
          <w:spacing w:val="8"/>
          <w:w w:val="105"/>
          <w:sz w:val="24"/>
          <w:szCs w:val="24"/>
        </w:rPr>
        <w:t xml:space="preserve"> </w:t>
      </w:r>
      <w:r w:rsidRPr="008B3A20">
        <w:rPr>
          <w:rFonts w:ascii="Arial" w:hAnsi="Arial" w:cs="Arial"/>
          <w:w w:val="105"/>
          <w:sz w:val="24"/>
          <w:szCs w:val="24"/>
        </w:rPr>
        <w:t>of</w:t>
      </w:r>
      <w:r w:rsidRPr="008B3A20">
        <w:rPr>
          <w:rFonts w:ascii="Arial" w:hAnsi="Arial" w:cs="Arial"/>
          <w:spacing w:val="-8"/>
          <w:w w:val="105"/>
          <w:sz w:val="24"/>
          <w:szCs w:val="24"/>
        </w:rPr>
        <w:t xml:space="preserve"> </w:t>
      </w:r>
      <w:r w:rsidRPr="008B3A20">
        <w:rPr>
          <w:rFonts w:ascii="Arial" w:hAnsi="Arial" w:cs="Arial"/>
          <w:w w:val="105"/>
          <w:sz w:val="24"/>
          <w:szCs w:val="24"/>
        </w:rPr>
        <w:t>a</w:t>
      </w:r>
      <w:r w:rsidRPr="008B3A20">
        <w:rPr>
          <w:rFonts w:ascii="Arial" w:hAnsi="Arial" w:cs="Arial"/>
          <w:spacing w:val="-6"/>
          <w:w w:val="105"/>
          <w:sz w:val="24"/>
          <w:szCs w:val="24"/>
        </w:rPr>
        <w:t xml:space="preserve"> </w:t>
      </w:r>
      <w:r w:rsidRPr="008B3A20">
        <w:rPr>
          <w:rFonts w:ascii="Arial" w:hAnsi="Arial" w:cs="Arial"/>
          <w:w w:val="105"/>
          <w:sz w:val="24"/>
          <w:szCs w:val="24"/>
        </w:rPr>
        <w:t>structure, the</w:t>
      </w:r>
      <w:r w:rsidRPr="008B3A20">
        <w:rPr>
          <w:rFonts w:ascii="Arial" w:hAnsi="Arial" w:cs="Arial"/>
          <w:spacing w:val="-9"/>
          <w:w w:val="105"/>
          <w:sz w:val="24"/>
          <w:szCs w:val="24"/>
        </w:rPr>
        <w:t xml:space="preserve"> </w:t>
      </w:r>
      <w:r w:rsidR="00297DF5" w:rsidRPr="008B3A20">
        <w:rPr>
          <w:rFonts w:ascii="Arial" w:hAnsi="Arial" w:cs="Arial"/>
          <w:w w:val="105"/>
          <w:sz w:val="24"/>
          <w:szCs w:val="24"/>
        </w:rPr>
        <w:t>Applicant</w:t>
      </w:r>
      <w:r w:rsidR="00297DF5" w:rsidRPr="008B3A20">
        <w:rPr>
          <w:rFonts w:ascii="Arial" w:hAnsi="Arial" w:cs="Arial"/>
          <w:spacing w:val="1"/>
          <w:w w:val="105"/>
          <w:sz w:val="24"/>
          <w:szCs w:val="24"/>
        </w:rPr>
        <w:t xml:space="preserve"> </w:t>
      </w:r>
      <w:r w:rsidRPr="008B3A20">
        <w:rPr>
          <w:rFonts w:ascii="Arial" w:hAnsi="Arial" w:cs="Arial"/>
          <w:w w:val="105"/>
          <w:sz w:val="24"/>
          <w:szCs w:val="24"/>
        </w:rPr>
        <w:t>may</w:t>
      </w:r>
      <w:r w:rsidRPr="008B3A20">
        <w:rPr>
          <w:rFonts w:ascii="Arial" w:hAnsi="Arial" w:cs="Arial"/>
          <w:spacing w:val="-4"/>
          <w:w w:val="105"/>
          <w:sz w:val="24"/>
          <w:szCs w:val="24"/>
        </w:rPr>
        <w:t xml:space="preserve"> </w:t>
      </w:r>
      <w:r w:rsidRPr="008B3A20">
        <w:rPr>
          <w:rFonts w:ascii="Arial" w:hAnsi="Arial" w:cs="Arial"/>
          <w:w w:val="105"/>
          <w:sz w:val="24"/>
          <w:szCs w:val="24"/>
        </w:rPr>
        <w:t>request</w:t>
      </w:r>
      <w:r w:rsidRPr="008B3A20">
        <w:rPr>
          <w:rFonts w:ascii="Arial" w:hAnsi="Arial" w:cs="Arial"/>
          <w:spacing w:val="-2"/>
          <w:w w:val="105"/>
          <w:sz w:val="24"/>
          <w:szCs w:val="24"/>
        </w:rPr>
        <w:t xml:space="preserve"> </w:t>
      </w:r>
      <w:r w:rsidRPr="008B3A20">
        <w:rPr>
          <w:rFonts w:ascii="Arial" w:hAnsi="Arial" w:cs="Arial"/>
          <w:w w:val="105"/>
          <w:sz w:val="24"/>
          <w:szCs w:val="24"/>
        </w:rPr>
        <w:t>that</w:t>
      </w:r>
      <w:r w:rsidRPr="008B3A20">
        <w:rPr>
          <w:rFonts w:ascii="Arial" w:hAnsi="Arial" w:cs="Arial"/>
          <w:spacing w:val="-6"/>
          <w:w w:val="105"/>
          <w:sz w:val="24"/>
          <w:szCs w:val="24"/>
        </w:rPr>
        <w:t xml:space="preserve"> </w:t>
      </w:r>
      <w:r w:rsidR="00297DF5" w:rsidRPr="008B3A20">
        <w:rPr>
          <w:rFonts w:ascii="Arial" w:hAnsi="Arial" w:cs="Arial"/>
          <w:w w:val="105"/>
          <w:sz w:val="24"/>
          <w:szCs w:val="24"/>
        </w:rPr>
        <w:t xml:space="preserve">their </w:t>
      </w:r>
      <w:r w:rsidRPr="008B3A20">
        <w:rPr>
          <w:rFonts w:ascii="Arial" w:hAnsi="Arial" w:cs="Arial"/>
          <w:w w:val="105"/>
          <w:sz w:val="24"/>
          <w:szCs w:val="24"/>
        </w:rPr>
        <w:t>permit be amended or renewed. The request shall be submitted to the Code Enforcement Officer. If the Code Enforcement Officer determines that the request involves no substantial change</w:t>
      </w:r>
      <w:r w:rsidRPr="008B3A20">
        <w:rPr>
          <w:rFonts w:ascii="Arial" w:hAnsi="Arial" w:cs="Arial"/>
          <w:i/>
          <w:w w:val="105"/>
          <w:sz w:val="24"/>
          <w:szCs w:val="24"/>
        </w:rPr>
        <w:t xml:space="preserve">, </w:t>
      </w:r>
      <w:r w:rsidR="008E4EAE" w:rsidRPr="008B3A20">
        <w:rPr>
          <w:rFonts w:ascii="Arial" w:hAnsi="Arial" w:cs="Arial"/>
          <w:w w:val="105"/>
          <w:sz w:val="24"/>
          <w:szCs w:val="24"/>
        </w:rPr>
        <w:t>they</w:t>
      </w:r>
      <w:r w:rsidRPr="008B3A20">
        <w:rPr>
          <w:rFonts w:ascii="Arial" w:hAnsi="Arial" w:cs="Arial"/>
          <w:w w:val="105"/>
          <w:sz w:val="24"/>
          <w:szCs w:val="24"/>
        </w:rPr>
        <w:t xml:space="preserve"> may note the change </w:t>
      </w:r>
      <w:proofErr w:type="gramStart"/>
      <w:r w:rsidRPr="008B3A20">
        <w:rPr>
          <w:rFonts w:ascii="Arial" w:hAnsi="Arial" w:cs="Arial"/>
          <w:w w:val="105"/>
          <w:sz w:val="24"/>
          <w:szCs w:val="24"/>
        </w:rPr>
        <w:t>on</w:t>
      </w:r>
      <w:proofErr w:type="gramEnd"/>
      <w:r w:rsidRPr="008B3A20">
        <w:rPr>
          <w:rFonts w:ascii="Arial" w:hAnsi="Arial" w:cs="Arial"/>
          <w:w w:val="105"/>
          <w:sz w:val="24"/>
          <w:szCs w:val="24"/>
        </w:rPr>
        <w:t xml:space="preserve"> the original </w:t>
      </w:r>
      <w:r w:rsidR="008E4EAE" w:rsidRPr="008B3A20">
        <w:rPr>
          <w:rFonts w:ascii="Arial" w:hAnsi="Arial" w:cs="Arial"/>
          <w:w w:val="105"/>
          <w:sz w:val="24"/>
          <w:szCs w:val="24"/>
        </w:rPr>
        <w:t>Building P</w:t>
      </w:r>
      <w:r w:rsidRPr="008B3A20">
        <w:rPr>
          <w:rFonts w:ascii="Arial" w:hAnsi="Arial" w:cs="Arial"/>
          <w:w w:val="105"/>
          <w:sz w:val="24"/>
          <w:szCs w:val="24"/>
        </w:rPr>
        <w:t xml:space="preserve">ermit or such other form as the Town may designate for the purpose. </w:t>
      </w:r>
      <w:r w:rsidR="00F661DB" w:rsidRPr="008B3A20">
        <w:rPr>
          <w:rFonts w:ascii="Arial" w:hAnsi="Arial" w:cs="Arial"/>
          <w:w w:val="105"/>
          <w:sz w:val="24"/>
          <w:szCs w:val="24"/>
        </w:rPr>
        <w:t xml:space="preserve">If </w:t>
      </w:r>
      <w:r w:rsidR="008E4EAE" w:rsidRPr="008B3A20">
        <w:rPr>
          <w:rFonts w:ascii="Arial" w:hAnsi="Arial" w:cs="Arial"/>
          <w:w w:val="105"/>
          <w:sz w:val="24"/>
          <w:szCs w:val="24"/>
        </w:rPr>
        <w:t>the CEO</w:t>
      </w:r>
      <w:r w:rsidRPr="008B3A20">
        <w:rPr>
          <w:rFonts w:ascii="Arial" w:hAnsi="Arial" w:cs="Arial"/>
          <w:w w:val="105"/>
          <w:sz w:val="24"/>
          <w:szCs w:val="24"/>
        </w:rPr>
        <w:t xml:space="preserve"> determines that there is a substantial change, </w:t>
      </w:r>
      <w:r w:rsidR="004B606A" w:rsidRPr="008B3A20">
        <w:rPr>
          <w:rFonts w:ascii="Arial" w:hAnsi="Arial" w:cs="Arial"/>
          <w:w w:val="105"/>
          <w:sz w:val="24"/>
          <w:szCs w:val="24"/>
        </w:rPr>
        <w:t>they</w:t>
      </w:r>
      <w:r w:rsidRPr="008B3A20">
        <w:rPr>
          <w:rFonts w:ascii="Arial" w:hAnsi="Arial" w:cs="Arial"/>
          <w:w w:val="105"/>
          <w:sz w:val="24"/>
          <w:szCs w:val="24"/>
        </w:rPr>
        <w:t xml:space="preserve"> shall require that the </w:t>
      </w:r>
      <w:r w:rsidR="004B606A" w:rsidRPr="008B3A20">
        <w:rPr>
          <w:rFonts w:ascii="Arial" w:hAnsi="Arial" w:cs="Arial"/>
          <w:w w:val="105"/>
          <w:sz w:val="24"/>
          <w:szCs w:val="24"/>
        </w:rPr>
        <w:t>Applicant</w:t>
      </w:r>
      <w:r w:rsidRPr="008B3A20">
        <w:rPr>
          <w:rFonts w:ascii="Arial" w:hAnsi="Arial" w:cs="Arial"/>
          <w:w w:val="105"/>
          <w:sz w:val="24"/>
          <w:szCs w:val="24"/>
        </w:rPr>
        <w:t xml:space="preserve"> appear before the Planning Board to receive approval for an </w:t>
      </w:r>
      <w:r w:rsidR="00CA1769" w:rsidRPr="008B3A20">
        <w:rPr>
          <w:rFonts w:ascii="Arial" w:hAnsi="Arial" w:cs="Arial"/>
          <w:w w:val="105"/>
          <w:sz w:val="24"/>
          <w:szCs w:val="24"/>
        </w:rPr>
        <w:t>A</w:t>
      </w:r>
      <w:r w:rsidRPr="008B3A20">
        <w:rPr>
          <w:rFonts w:ascii="Arial" w:hAnsi="Arial" w:cs="Arial"/>
          <w:w w:val="105"/>
          <w:sz w:val="24"/>
          <w:szCs w:val="24"/>
        </w:rPr>
        <w:t>mended</w:t>
      </w:r>
      <w:r w:rsidRPr="008B3A20">
        <w:rPr>
          <w:rFonts w:ascii="Arial" w:hAnsi="Arial" w:cs="Arial"/>
          <w:spacing w:val="42"/>
          <w:w w:val="105"/>
          <w:sz w:val="24"/>
          <w:szCs w:val="24"/>
        </w:rPr>
        <w:t xml:space="preserve"> </w:t>
      </w:r>
      <w:r w:rsidRPr="008B3A20">
        <w:rPr>
          <w:rFonts w:ascii="Arial" w:hAnsi="Arial" w:cs="Arial"/>
          <w:w w:val="105"/>
          <w:sz w:val="24"/>
          <w:szCs w:val="24"/>
        </w:rPr>
        <w:t>Permit.</w:t>
      </w:r>
      <w:r w:rsidR="004B097F" w:rsidRPr="008B3A20">
        <w:rPr>
          <w:rFonts w:ascii="Arial" w:hAnsi="Arial" w:cs="Arial"/>
          <w:w w:val="105"/>
          <w:sz w:val="24"/>
          <w:szCs w:val="24"/>
        </w:rPr>
        <w:br w:type="page"/>
      </w:r>
    </w:p>
    <w:p w14:paraId="72EAD625" w14:textId="393CE99B" w:rsidR="001E28DD" w:rsidRPr="008B3A20" w:rsidRDefault="00605FE2" w:rsidP="006D3EBA">
      <w:pPr>
        <w:pStyle w:val="Heading2"/>
        <w:numPr>
          <w:ilvl w:val="1"/>
          <w:numId w:val="9"/>
        </w:numPr>
        <w:tabs>
          <w:tab w:val="left" w:pos="1666"/>
        </w:tabs>
        <w:ind w:left="1663" w:right="136" w:hanging="714"/>
        <w:jc w:val="both"/>
        <w:rPr>
          <w:rFonts w:ascii="Arial" w:hAnsi="Arial" w:cs="Arial"/>
          <w:sz w:val="24"/>
          <w:szCs w:val="24"/>
        </w:rPr>
      </w:pPr>
      <w:r w:rsidRPr="008B3A20">
        <w:rPr>
          <w:rFonts w:ascii="Arial" w:hAnsi="Arial" w:cs="Arial"/>
          <w:sz w:val="24"/>
          <w:szCs w:val="24"/>
        </w:rPr>
        <w:lastRenderedPageBreak/>
        <w:t>Any party aggrieved by a decision of the Planning Board or Code Enforce</w:t>
      </w:r>
      <w:r w:rsidR="00C717E7" w:rsidRPr="008B3A20">
        <w:rPr>
          <w:rFonts w:ascii="Arial" w:hAnsi="Arial" w:cs="Arial"/>
          <w:sz w:val="24"/>
          <w:szCs w:val="24"/>
        </w:rPr>
        <w:t>m</w:t>
      </w:r>
      <w:r w:rsidRPr="008B3A20">
        <w:rPr>
          <w:rFonts w:ascii="Arial" w:hAnsi="Arial" w:cs="Arial"/>
          <w:sz w:val="24"/>
          <w:szCs w:val="24"/>
        </w:rPr>
        <w:t xml:space="preserve">ent Officer under this Ordinance may appeal to the Board of Appeals within thirty (30) days of the date of decision. The Board of Appeals shall review the appeal using the procedure specified in Section III.C.2 of the </w:t>
      </w:r>
      <w:r w:rsidR="00726D54" w:rsidRPr="008B3A20">
        <w:rPr>
          <w:rFonts w:ascii="Arial" w:hAnsi="Arial" w:cs="Arial"/>
          <w:sz w:val="24"/>
          <w:szCs w:val="24"/>
        </w:rPr>
        <w:t xml:space="preserve">Town of </w:t>
      </w:r>
      <w:r w:rsidRPr="008B3A20">
        <w:rPr>
          <w:rFonts w:ascii="Arial" w:hAnsi="Arial" w:cs="Arial"/>
          <w:sz w:val="24"/>
          <w:szCs w:val="24"/>
        </w:rPr>
        <w:t>Solon Site Plan Review</w:t>
      </w:r>
      <w:r w:rsidRPr="008B3A20">
        <w:rPr>
          <w:rFonts w:ascii="Arial" w:hAnsi="Arial" w:cs="Arial"/>
          <w:spacing w:val="-10"/>
          <w:sz w:val="24"/>
          <w:szCs w:val="24"/>
        </w:rPr>
        <w:t xml:space="preserve"> </w:t>
      </w:r>
      <w:r w:rsidRPr="008B3A20">
        <w:rPr>
          <w:rFonts w:ascii="Arial" w:hAnsi="Arial" w:cs="Arial"/>
          <w:sz w:val="24"/>
          <w:szCs w:val="24"/>
        </w:rPr>
        <w:t>Ordinance.</w:t>
      </w:r>
    </w:p>
    <w:p w14:paraId="72EAD626" w14:textId="77777777" w:rsidR="001E28DD" w:rsidRPr="008B3A20" w:rsidRDefault="001E28DD" w:rsidP="006D3EBA">
      <w:pPr>
        <w:pStyle w:val="BodyText"/>
        <w:jc w:val="both"/>
        <w:rPr>
          <w:rFonts w:ascii="Arial" w:hAnsi="Arial" w:cs="Arial"/>
          <w:sz w:val="24"/>
          <w:szCs w:val="24"/>
        </w:rPr>
      </w:pPr>
    </w:p>
    <w:p w14:paraId="209B9B6F" w14:textId="2D57140F" w:rsidR="00A77155" w:rsidRPr="008B3A20" w:rsidRDefault="009D7290" w:rsidP="006D3EBA">
      <w:pPr>
        <w:pStyle w:val="ListParagraph"/>
        <w:numPr>
          <w:ilvl w:val="0"/>
          <w:numId w:val="9"/>
        </w:numPr>
        <w:tabs>
          <w:tab w:val="left" w:pos="951"/>
        </w:tabs>
        <w:ind w:left="947" w:right="145" w:hanging="752"/>
        <w:rPr>
          <w:rFonts w:ascii="Arial" w:hAnsi="Arial" w:cs="Arial"/>
          <w:sz w:val="24"/>
          <w:szCs w:val="24"/>
        </w:rPr>
      </w:pPr>
      <w:r w:rsidRPr="008B3A20">
        <w:rPr>
          <w:rFonts w:ascii="Arial" w:hAnsi="Arial" w:cs="Arial"/>
          <w:b/>
          <w:bCs/>
          <w:sz w:val="24"/>
          <w:szCs w:val="24"/>
        </w:rPr>
        <w:t xml:space="preserve">BUILDING PERMIT REQUIREMENTS FOR </w:t>
      </w:r>
      <w:r w:rsidR="00A77155" w:rsidRPr="008B3A20">
        <w:rPr>
          <w:rFonts w:ascii="Arial" w:hAnsi="Arial" w:cs="Arial"/>
          <w:b/>
          <w:bCs/>
          <w:sz w:val="24"/>
          <w:szCs w:val="24"/>
        </w:rPr>
        <w:t>ACCESSORY DWELLING UNITS:</w:t>
      </w:r>
      <w:r w:rsidR="003975F1" w:rsidRPr="008B3A20">
        <w:rPr>
          <w:rFonts w:ascii="Arial" w:hAnsi="Arial" w:cs="Arial"/>
          <w:sz w:val="24"/>
          <w:szCs w:val="24"/>
        </w:rPr>
        <w:t xml:space="preserve"> For the purposes of this Ordinance, Accessory Dwelling Units and Accessory Apartments will be referred to as ADUs. </w:t>
      </w:r>
      <w:r w:rsidR="00F104A5" w:rsidRPr="008B3A20">
        <w:rPr>
          <w:rFonts w:ascii="Arial" w:hAnsi="Arial" w:cs="Arial"/>
          <w:w w:val="105"/>
          <w:sz w:val="24"/>
          <w:szCs w:val="24"/>
        </w:rPr>
        <w:t>These standards apply to residential Accessory Dwelling Units for which a permit is sought after the adoption date of this Ordinance.</w:t>
      </w:r>
    </w:p>
    <w:p w14:paraId="0DFAFEFF" w14:textId="77777777" w:rsidR="006E00C1" w:rsidRPr="008B3A20" w:rsidRDefault="006E00C1" w:rsidP="006E00C1">
      <w:pPr>
        <w:tabs>
          <w:tab w:val="left" w:pos="951"/>
        </w:tabs>
        <w:ind w:left="195" w:right="145"/>
        <w:rPr>
          <w:rFonts w:ascii="Arial" w:hAnsi="Arial" w:cs="Arial"/>
          <w:sz w:val="24"/>
          <w:szCs w:val="24"/>
        </w:rPr>
      </w:pPr>
    </w:p>
    <w:p w14:paraId="2F1071C1" w14:textId="17B0E437" w:rsidR="00F104A5" w:rsidRPr="008B3A20" w:rsidRDefault="00F104A5"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 xml:space="preserve">The wastewater and </w:t>
      </w:r>
      <w:r w:rsidR="00F37085" w:rsidRPr="008B3A20">
        <w:rPr>
          <w:rFonts w:ascii="Arial" w:hAnsi="Arial" w:cs="Arial"/>
          <w:sz w:val="24"/>
          <w:szCs w:val="24"/>
        </w:rPr>
        <w:t>water supply requirements outlined in Section II</w:t>
      </w:r>
      <w:r w:rsidR="00F70DC2" w:rsidRPr="008B3A20">
        <w:rPr>
          <w:rFonts w:ascii="Arial" w:hAnsi="Arial" w:cs="Arial"/>
          <w:sz w:val="24"/>
          <w:szCs w:val="24"/>
        </w:rPr>
        <w:t xml:space="preserve"> Permit &amp; Application, Subsection 3 Application Procedure</w:t>
      </w:r>
      <w:r w:rsidR="00EE3BCD" w:rsidRPr="008B3A20">
        <w:rPr>
          <w:rFonts w:ascii="Arial" w:hAnsi="Arial" w:cs="Arial"/>
          <w:sz w:val="24"/>
          <w:szCs w:val="24"/>
        </w:rPr>
        <w:t>,</w:t>
      </w:r>
      <w:r w:rsidR="00F37085" w:rsidRPr="008B3A20">
        <w:rPr>
          <w:rFonts w:ascii="Arial" w:hAnsi="Arial" w:cs="Arial"/>
          <w:sz w:val="24"/>
          <w:szCs w:val="24"/>
        </w:rPr>
        <w:t xml:space="preserve"> B</w:t>
      </w:r>
      <w:r w:rsidR="004709EE" w:rsidRPr="008B3A20">
        <w:rPr>
          <w:rFonts w:ascii="Arial" w:hAnsi="Arial" w:cs="Arial"/>
          <w:sz w:val="24"/>
          <w:szCs w:val="24"/>
        </w:rPr>
        <w:t>,</w:t>
      </w:r>
      <w:r w:rsidR="00D0055B" w:rsidRPr="008B3A20">
        <w:rPr>
          <w:rFonts w:ascii="Arial" w:hAnsi="Arial" w:cs="Arial"/>
          <w:sz w:val="24"/>
          <w:szCs w:val="24"/>
        </w:rPr>
        <w:t xml:space="preserve"> apply.</w:t>
      </w:r>
    </w:p>
    <w:p w14:paraId="6A10490C" w14:textId="77777777" w:rsidR="00396602" w:rsidRPr="008B3A20" w:rsidRDefault="00396602" w:rsidP="00396602">
      <w:pPr>
        <w:pStyle w:val="ListParagraph"/>
        <w:tabs>
          <w:tab w:val="left" w:pos="951"/>
        </w:tabs>
        <w:ind w:left="1686" w:right="145" w:firstLine="0"/>
        <w:rPr>
          <w:rFonts w:ascii="Arial" w:hAnsi="Arial" w:cs="Arial"/>
          <w:sz w:val="24"/>
          <w:szCs w:val="24"/>
        </w:rPr>
      </w:pPr>
    </w:p>
    <w:p w14:paraId="421D082F" w14:textId="0DBD37C0" w:rsidR="00177A82" w:rsidRPr="008B3A20" w:rsidRDefault="00177A82"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 xml:space="preserve">Any lot where a single-family dwelling is the principal structure may establish </w:t>
      </w:r>
      <w:r w:rsidR="00B807AF" w:rsidRPr="008B3A20">
        <w:rPr>
          <w:rFonts w:ascii="Arial" w:hAnsi="Arial" w:cs="Arial"/>
          <w:sz w:val="24"/>
          <w:szCs w:val="24"/>
        </w:rPr>
        <w:t>one ADU.</w:t>
      </w:r>
    </w:p>
    <w:p w14:paraId="2419D8F0" w14:textId="77777777" w:rsidR="00396602" w:rsidRPr="008B3A20" w:rsidRDefault="00396602" w:rsidP="00396602">
      <w:pPr>
        <w:pStyle w:val="ListParagraph"/>
        <w:rPr>
          <w:rFonts w:ascii="Arial" w:hAnsi="Arial" w:cs="Arial"/>
          <w:sz w:val="24"/>
          <w:szCs w:val="24"/>
        </w:rPr>
      </w:pPr>
    </w:p>
    <w:p w14:paraId="2AA769D4" w14:textId="390BF12C" w:rsidR="00120DA1" w:rsidRPr="008B3A20" w:rsidRDefault="0056601E"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The lot owner of record must reside in either</w:t>
      </w:r>
      <w:r w:rsidR="000B19AE" w:rsidRPr="008B3A20">
        <w:rPr>
          <w:rFonts w:ascii="Arial" w:hAnsi="Arial" w:cs="Arial"/>
          <w:sz w:val="24"/>
          <w:szCs w:val="24"/>
        </w:rPr>
        <w:t xml:space="preserve"> the primary dwelling unit or the ADU</w:t>
      </w:r>
      <w:r w:rsidR="00980178" w:rsidRPr="008B3A20">
        <w:rPr>
          <w:rFonts w:ascii="Arial" w:hAnsi="Arial" w:cs="Arial"/>
          <w:sz w:val="24"/>
          <w:szCs w:val="24"/>
        </w:rPr>
        <w:t xml:space="preserve">. </w:t>
      </w:r>
      <w:r w:rsidR="003A09EB" w:rsidRPr="008B3A20">
        <w:rPr>
          <w:rFonts w:ascii="Arial" w:hAnsi="Arial" w:cs="Arial"/>
          <w:sz w:val="24"/>
          <w:szCs w:val="24"/>
        </w:rPr>
        <w:t xml:space="preserve">The </w:t>
      </w:r>
      <w:r w:rsidRPr="008B3A20">
        <w:rPr>
          <w:rFonts w:ascii="Arial" w:hAnsi="Arial" w:cs="Arial"/>
          <w:sz w:val="24"/>
          <w:szCs w:val="24"/>
        </w:rPr>
        <w:t>lot</w:t>
      </w:r>
      <w:r w:rsidR="003A09EB" w:rsidRPr="008B3A20">
        <w:rPr>
          <w:rFonts w:ascii="Arial" w:hAnsi="Arial" w:cs="Arial"/>
          <w:sz w:val="24"/>
          <w:szCs w:val="24"/>
        </w:rPr>
        <w:t xml:space="preserve"> owner shall submit a </w:t>
      </w:r>
      <w:r w:rsidR="00061E6B" w:rsidRPr="008B3A20">
        <w:rPr>
          <w:rFonts w:ascii="Arial" w:hAnsi="Arial" w:cs="Arial"/>
          <w:sz w:val="24"/>
          <w:szCs w:val="24"/>
        </w:rPr>
        <w:t xml:space="preserve">signed </w:t>
      </w:r>
      <w:r w:rsidR="003A09EB" w:rsidRPr="008B3A20">
        <w:rPr>
          <w:rFonts w:ascii="Arial" w:hAnsi="Arial" w:cs="Arial"/>
          <w:sz w:val="24"/>
          <w:szCs w:val="24"/>
        </w:rPr>
        <w:t xml:space="preserve">written statement </w:t>
      </w:r>
      <w:r w:rsidRPr="008B3A20">
        <w:rPr>
          <w:rFonts w:ascii="Arial" w:hAnsi="Arial" w:cs="Arial"/>
          <w:sz w:val="24"/>
          <w:szCs w:val="24"/>
        </w:rPr>
        <w:t>stating</w:t>
      </w:r>
      <w:r w:rsidR="00061E6B" w:rsidRPr="008B3A20">
        <w:rPr>
          <w:rFonts w:ascii="Arial" w:hAnsi="Arial" w:cs="Arial"/>
          <w:sz w:val="24"/>
          <w:szCs w:val="24"/>
        </w:rPr>
        <w:t xml:space="preserve"> </w:t>
      </w:r>
      <w:r w:rsidRPr="008B3A20">
        <w:rPr>
          <w:rFonts w:ascii="Arial" w:hAnsi="Arial" w:cs="Arial"/>
          <w:sz w:val="24"/>
          <w:szCs w:val="24"/>
        </w:rPr>
        <w:t xml:space="preserve">in </w:t>
      </w:r>
      <w:r w:rsidR="00061E6B" w:rsidRPr="008B3A20">
        <w:rPr>
          <w:rFonts w:ascii="Arial" w:hAnsi="Arial" w:cs="Arial"/>
          <w:sz w:val="24"/>
          <w:szCs w:val="24"/>
        </w:rPr>
        <w:t xml:space="preserve">which dwelling unit they will reside and </w:t>
      </w:r>
      <w:r w:rsidRPr="008B3A20">
        <w:rPr>
          <w:rFonts w:ascii="Arial" w:hAnsi="Arial" w:cs="Arial"/>
          <w:sz w:val="24"/>
          <w:szCs w:val="24"/>
        </w:rPr>
        <w:t>submit</w:t>
      </w:r>
      <w:r w:rsidR="00061E6B" w:rsidRPr="008B3A20">
        <w:rPr>
          <w:rFonts w:ascii="Arial" w:hAnsi="Arial" w:cs="Arial"/>
          <w:sz w:val="24"/>
          <w:szCs w:val="24"/>
        </w:rPr>
        <w:t xml:space="preserve"> </w:t>
      </w:r>
      <w:r w:rsidRPr="008B3A20">
        <w:rPr>
          <w:rFonts w:ascii="Arial" w:hAnsi="Arial" w:cs="Arial"/>
          <w:sz w:val="24"/>
          <w:szCs w:val="24"/>
        </w:rPr>
        <w:t>the statement</w:t>
      </w:r>
      <w:r w:rsidR="00061E6B" w:rsidRPr="008B3A20">
        <w:rPr>
          <w:rFonts w:ascii="Arial" w:hAnsi="Arial" w:cs="Arial"/>
          <w:sz w:val="24"/>
          <w:szCs w:val="24"/>
        </w:rPr>
        <w:t xml:space="preserve"> with the application materials.</w:t>
      </w:r>
    </w:p>
    <w:p w14:paraId="6E3230E1" w14:textId="77777777" w:rsidR="00396602" w:rsidRPr="008B3A20" w:rsidRDefault="00396602" w:rsidP="00396602">
      <w:pPr>
        <w:pStyle w:val="ListParagraph"/>
        <w:rPr>
          <w:rFonts w:ascii="Arial" w:hAnsi="Arial" w:cs="Arial"/>
          <w:sz w:val="24"/>
          <w:szCs w:val="24"/>
        </w:rPr>
      </w:pPr>
    </w:p>
    <w:p w14:paraId="333C0CBE" w14:textId="2B56038E" w:rsidR="00D0055B" w:rsidRPr="008B3A20" w:rsidRDefault="00F571B2"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All ADUs must comply with Shoreland Zoning requirements.</w:t>
      </w:r>
    </w:p>
    <w:p w14:paraId="4C48B1CA" w14:textId="77777777" w:rsidR="00396602" w:rsidRPr="008B3A20" w:rsidRDefault="00396602" w:rsidP="00396602">
      <w:pPr>
        <w:pStyle w:val="ListParagraph"/>
        <w:rPr>
          <w:rFonts w:ascii="Arial" w:hAnsi="Arial" w:cs="Arial"/>
          <w:sz w:val="24"/>
          <w:szCs w:val="24"/>
        </w:rPr>
      </w:pPr>
    </w:p>
    <w:p w14:paraId="234E1AEF" w14:textId="0B002369" w:rsidR="00F571B2" w:rsidRPr="008B3A20" w:rsidRDefault="00F571B2"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 xml:space="preserve">All ADUs must comply with property line </w:t>
      </w:r>
      <w:r w:rsidR="00AC536F" w:rsidRPr="008B3A20">
        <w:rPr>
          <w:rFonts w:ascii="Arial" w:hAnsi="Arial" w:cs="Arial"/>
          <w:sz w:val="24"/>
          <w:szCs w:val="24"/>
        </w:rPr>
        <w:t>setback requirements set forth in this Ordinance.</w:t>
      </w:r>
    </w:p>
    <w:p w14:paraId="25712648" w14:textId="77777777" w:rsidR="00396602" w:rsidRPr="008B3A20" w:rsidRDefault="00396602" w:rsidP="00396602">
      <w:pPr>
        <w:pStyle w:val="ListParagraph"/>
        <w:rPr>
          <w:rFonts w:ascii="Arial" w:hAnsi="Arial" w:cs="Arial"/>
          <w:sz w:val="24"/>
          <w:szCs w:val="24"/>
        </w:rPr>
      </w:pPr>
    </w:p>
    <w:p w14:paraId="6FE789CF" w14:textId="2FA13328" w:rsidR="00AC536F" w:rsidRPr="008B3A20" w:rsidRDefault="00AC536F"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 xml:space="preserve">ADUs do not count towards the total number of dwellings </w:t>
      </w:r>
      <w:r w:rsidR="00E51C76" w:rsidRPr="008B3A20">
        <w:rPr>
          <w:rFonts w:ascii="Arial" w:hAnsi="Arial" w:cs="Arial"/>
          <w:sz w:val="24"/>
          <w:szCs w:val="24"/>
        </w:rPr>
        <w:t>pursuant to Solon’s Subdivision Ordinance.</w:t>
      </w:r>
    </w:p>
    <w:p w14:paraId="2A1E9E85" w14:textId="77777777" w:rsidR="00396602" w:rsidRPr="008B3A20" w:rsidRDefault="00396602" w:rsidP="00396602">
      <w:pPr>
        <w:pStyle w:val="ListParagraph"/>
        <w:rPr>
          <w:rFonts w:ascii="Arial" w:hAnsi="Arial" w:cs="Arial"/>
          <w:sz w:val="24"/>
          <w:szCs w:val="24"/>
        </w:rPr>
      </w:pPr>
    </w:p>
    <w:p w14:paraId="527058F7" w14:textId="56E118F3" w:rsidR="00E51C76" w:rsidRPr="008B3A20" w:rsidRDefault="00535BCA" w:rsidP="007340CE">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An ADU may be constructed:</w:t>
      </w:r>
    </w:p>
    <w:p w14:paraId="6DD1C5B7" w14:textId="77777777" w:rsidR="00DA1D12" w:rsidRPr="008B3A20" w:rsidRDefault="00DA1D12" w:rsidP="00DA1D12">
      <w:pPr>
        <w:pStyle w:val="ListParagraph"/>
        <w:rPr>
          <w:rFonts w:ascii="Arial" w:hAnsi="Arial" w:cs="Arial"/>
          <w:sz w:val="24"/>
          <w:szCs w:val="24"/>
        </w:rPr>
      </w:pPr>
    </w:p>
    <w:p w14:paraId="3125CFAB" w14:textId="77777777" w:rsidR="007A37AF" w:rsidRPr="008B3A20" w:rsidRDefault="007A37AF" w:rsidP="007340CE">
      <w:pPr>
        <w:pStyle w:val="ListParagraph"/>
        <w:widowControl/>
        <w:numPr>
          <w:ilvl w:val="1"/>
          <w:numId w:val="2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Within an existing dwelling unit on the </w:t>
      </w:r>
      <w:proofErr w:type="gramStart"/>
      <w:r w:rsidRPr="008B3A20">
        <w:rPr>
          <w:rFonts w:ascii="Arial" w:eastAsiaTheme="minorEastAsia" w:hAnsi="Arial" w:cs="Arial"/>
          <w:sz w:val="24"/>
          <w:szCs w:val="24"/>
        </w:rPr>
        <w:t>lot;</w:t>
      </w:r>
      <w:proofErr w:type="gramEnd"/>
    </w:p>
    <w:p w14:paraId="129CA0AD" w14:textId="77777777" w:rsidR="007A37AF" w:rsidRPr="008B3A20" w:rsidRDefault="007A37AF" w:rsidP="007340CE">
      <w:pPr>
        <w:pStyle w:val="ListParagraph"/>
        <w:widowControl/>
        <w:numPr>
          <w:ilvl w:val="1"/>
          <w:numId w:val="2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Attached to a single-family dwelling unit; or,</w:t>
      </w:r>
    </w:p>
    <w:p w14:paraId="1DCCC040" w14:textId="77777777" w:rsidR="007A37AF" w:rsidRPr="008B3A20" w:rsidRDefault="007A37AF" w:rsidP="007340CE">
      <w:pPr>
        <w:pStyle w:val="ListParagraph"/>
        <w:widowControl/>
        <w:numPr>
          <w:ilvl w:val="1"/>
          <w:numId w:val="2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As a new structure on the lot for the primary purpose of creating an ADU.</w:t>
      </w:r>
    </w:p>
    <w:p w14:paraId="52F821F4" w14:textId="128B390E" w:rsidR="007A37AF" w:rsidRPr="008B3A20" w:rsidRDefault="007A37AF" w:rsidP="006D3EBA">
      <w:pPr>
        <w:pStyle w:val="ListParagraph"/>
        <w:widowControl/>
        <w:numPr>
          <w:ilvl w:val="1"/>
          <w:numId w:val="23"/>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Within an existing accessory structure if the setback requirements of th</w:t>
      </w:r>
      <w:r w:rsidR="00FA0248" w:rsidRPr="008B3A20">
        <w:rPr>
          <w:rFonts w:ascii="Arial" w:eastAsiaTheme="minorEastAsia" w:hAnsi="Arial" w:cs="Arial"/>
          <w:sz w:val="24"/>
          <w:szCs w:val="24"/>
        </w:rPr>
        <w:t>is O</w:t>
      </w:r>
      <w:r w:rsidRPr="008B3A20">
        <w:rPr>
          <w:rFonts w:ascii="Arial" w:eastAsiaTheme="minorEastAsia" w:hAnsi="Arial" w:cs="Arial"/>
          <w:sz w:val="24"/>
          <w:szCs w:val="24"/>
        </w:rPr>
        <w:t xml:space="preserve">rdinance are met. </w:t>
      </w:r>
    </w:p>
    <w:p w14:paraId="31823274" w14:textId="77777777" w:rsidR="00396602" w:rsidRPr="008B3A20" w:rsidRDefault="00396602" w:rsidP="00396602">
      <w:pPr>
        <w:pStyle w:val="ListParagraph"/>
        <w:widowControl/>
        <w:autoSpaceDE/>
        <w:autoSpaceDN/>
        <w:ind w:left="2340" w:firstLine="0"/>
        <w:contextualSpacing/>
        <w:rPr>
          <w:rFonts w:ascii="Arial" w:eastAsiaTheme="minorEastAsia" w:hAnsi="Arial" w:cs="Arial"/>
          <w:sz w:val="24"/>
          <w:szCs w:val="24"/>
        </w:rPr>
      </w:pPr>
    </w:p>
    <w:p w14:paraId="1BE35F11" w14:textId="2DEEF2B2" w:rsidR="009636FA" w:rsidRPr="008B3A20" w:rsidRDefault="0069397C" w:rsidP="009636FA">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 xml:space="preserve">The ADU must be at least 190 square feet in size, unless the </w:t>
      </w:r>
      <w:r w:rsidR="00E34721" w:rsidRPr="008B3A20">
        <w:rPr>
          <w:rFonts w:ascii="Arial" w:eastAsiaTheme="minorEastAsia" w:hAnsi="Arial" w:cs="Arial"/>
          <w:sz w:val="24"/>
          <w:szCs w:val="24"/>
        </w:rPr>
        <w:t>Technical</w:t>
      </w:r>
      <w:r w:rsidRPr="008B3A20">
        <w:rPr>
          <w:rFonts w:ascii="Arial" w:eastAsiaTheme="minorEastAsia" w:hAnsi="Arial" w:cs="Arial"/>
          <w:sz w:val="24"/>
          <w:szCs w:val="24"/>
        </w:rPr>
        <w:t xml:space="preserve"> Building Code and Standards Board</w:t>
      </w:r>
      <w:r w:rsidR="00FB31A2" w:rsidRPr="008B3A20">
        <w:rPr>
          <w:rFonts w:ascii="Arial" w:eastAsiaTheme="minorEastAsia" w:hAnsi="Arial" w:cs="Arial"/>
          <w:sz w:val="24"/>
          <w:szCs w:val="24"/>
        </w:rPr>
        <w:t xml:space="preserve">, </w:t>
      </w:r>
      <w:r w:rsidR="00F32919" w:rsidRPr="008B3A20">
        <w:rPr>
          <w:rFonts w:ascii="Arial" w:eastAsiaTheme="minorEastAsia" w:hAnsi="Arial" w:cs="Arial"/>
          <w:sz w:val="24"/>
          <w:szCs w:val="24"/>
        </w:rPr>
        <w:t xml:space="preserve">pursuant to 10 M.R.S. § 9722, as may be amended, adopts a different minimum standard; if so, that standard applies. </w:t>
      </w:r>
      <w:r w:rsidR="009636FA" w:rsidRPr="008B3A20">
        <w:rPr>
          <w:rFonts w:ascii="Arial" w:eastAsiaTheme="minorEastAsia" w:hAnsi="Arial" w:cs="Arial"/>
          <w:sz w:val="24"/>
          <w:szCs w:val="24"/>
        </w:rPr>
        <w:br w:type="page"/>
      </w:r>
    </w:p>
    <w:p w14:paraId="604512BC" w14:textId="67CD9E03" w:rsidR="00F32919" w:rsidRPr="008B3A20" w:rsidRDefault="00F32919" w:rsidP="007340CE">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lastRenderedPageBreak/>
        <w:t xml:space="preserve">The ADU may not exceed 60% of the floor area of the primary dwelling unit on the lot </w:t>
      </w:r>
      <w:r w:rsidR="00D663B2" w:rsidRPr="008B3A20">
        <w:rPr>
          <w:rFonts w:ascii="Arial" w:eastAsiaTheme="minorEastAsia" w:hAnsi="Arial" w:cs="Arial"/>
          <w:sz w:val="24"/>
          <w:szCs w:val="24"/>
        </w:rPr>
        <w:t>on which it is situated.</w:t>
      </w:r>
    </w:p>
    <w:p w14:paraId="23035F33" w14:textId="77777777" w:rsidR="00396602" w:rsidRPr="008B3A20" w:rsidRDefault="00396602" w:rsidP="00396602">
      <w:pPr>
        <w:pStyle w:val="ListParagraph"/>
        <w:rPr>
          <w:rFonts w:ascii="Arial" w:eastAsiaTheme="minorEastAsia" w:hAnsi="Arial" w:cs="Arial"/>
          <w:sz w:val="24"/>
          <w:szCs w:val="24"/>
        </w:rPr>
      </w:pPr>
    </w:p>
    <w:p w14:paraId="545F6BFB" w14:textId="54D5278A" w:rsidR="00D663B2" w:rsidRPr="008B3A20" w:rsidRDefault="00D663B2" w:rsidP="007340CE">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 xml:space="preserve">Additional parking requirements </w:t>
      </w:r>
      <w:r w:rsidR="00C9303C" w:rsidRPr="008B3A20">
        <w:rPr>
          <w:rFonts w:ascii="Arial" w:eastAsiaTheme="minorEastAsia" w:hAnsi="Arial" w:cs="Arial"/>
          <w:sz w:val="24"/>
          <w:szCs w:val="24"/>
        </w:rPr>
        <w:t>for an ADU beyond those required for the single-family dwelling are not permitted.</w:t>
      </w:r>
    </w:p>
    <w:p w14:paraId="286A6F02" w14:textId="77777777" w:rsidR="00396602" w:rsidRPr="008B3A20" w:rsidRDefault="00396602" w:rsidP="00396602">
      <w:pPr>
        <w:pStyle w:val="ListParagraph"/>
        <w:rPr>
          <w:rFonts w:ascii="Arial" w:eastAsiaTheme="minorEastAsia" w:hAnsi="Arial" w:cs="Arial"/>
          <w:sz w:val="24"/>
          <w:szCs w:val="24"/>
        </w:rPr>
      </w:pPr>
    </w:p>
    <w:p w14:paraId="47F9D062" w14:textId="753B105E" w:rsidR="00031E72" w:rsidRPr="008B3A20" w:rsidRDefault="00C9303C" w:rsidP="007340CE">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If an Accessory Dwelling Unit is constructed without first obtaining a Building Permit, an After-the-Fact Building Permit may be issued if the ADU otherwise meets the requirements set forth in this Ordinance, provided proper documentation has been submitted to the CEO</w:t>
      </w:r>
      <w:r w:rsidR="00B54EF4" w:rsidRPr="008B3A20">
        <w:rPr>
          <w:rFonts w:ascii="Arial" w:eastAsiaTheme="minorEastAsia" w:hAnsi="Arial" w:cs="Arial"/>
          <w:sz w:val="24"/>
          <w:szCs w:val="24"/>
        </w:rPr>
        <w:t xml:space="preserve"> (see Section IV Administration, Enforcement, and Penalties, Subsection 2, Enforcement, F)</w:t>
      </w:r>
      <w:r w:rsidRPr="008B3A20">
        <w:rPr>
          <w:rFonts w:ascii="Arial" w:eastAsiaTheme="minorEastAsia" w:hAnsi="Arial" w:cs="Arial"/>
          <w:sz w:val="24"/>
          <w:szCs w:val="24"/>
        </w:rPr>
        <w:t>.</w:t>
      </w:r>
    </w:p>
    <w:p w14:paraId="37718546" w14:textId="77777777" w:rsidR="00DA1D12" w:rsidRPr="008B3A20" w:rsidRDefault="00DA1D12" w:rsidP="00DA1D12">
      <w:pPr>
        <w:pStyle w:val="ListParagraph"/>
        <w:rPr>
          <w:rFonts w:ascii="Arial" w:eastAsiaTheme="minorEastAsia" w:hAnsi="Arial" w:cs="Arial"/>
          <w:sz w:val="24"/>
          <w:szCs w:val="24"/>
        </w:rPr>
      </w:pPr>
    </w:p>
    <w:p w14:paraId="7BD91E47" w14:textId="46DD9B70" w:rsidR="00B56CF2" w:rsidRPr="008B3A20" w:rsidRDefault="00B56CF2" w:rsidP="006D3EBA">
      <w:pPr>
        <w:pStyle w:val="ListParagraph"/>
        <w:numPr>
          <w:ilvl w:val="0"/>
          <w:numId w:val="9"/>
        </w:numPr>
        <w:tabs>
          <w:tab w:val="left" w:pos="951"/>
        </w:tabs>
        <w:ind w:left="947" w:right="145" w:hanging="752"/>
        <w:rPr>
          <w:rFonts w:ascii="Arial" w:hAnsi="Arial" w:cs="Arial"/>
          <w:sz w:val="24"/>
          <w:szCs w:val="24"/>
        </w:rPr>
      </w:pPr>
      <w:r w:rsidRPr="008B3A20">
        <w:rPr>
          <w:rFonts w:ascii="Arial" w:hAnsi="Arial" w:cs="Arial"/>
          <w:b/>
          <w:bCs/>
          <w:sz w:val="24"/>
          <w:szCs w:val="24"/>
        </w:rPr>
        <w:t>BUILDING PERMIT REQUIREMENTS FOR A</w:t>
      </w:r>
      <w:r w:rsidR="007E7C91" w:rsidRPr="008B3A20">
        <w:rPr>
          <w:rFonts w:ascii="Arial" w:hAnsi="Arial" w:cs="Arial"/>
          <w:b/>
          <w:bCs/>
          <w:sz w:val="24"/>
          <w:szCs w:val="24"/>
        </w:rPr>
        <w:t xml:space="preserve">DDITIONAL </w:t>
      </w:r>
      <w:r w:rsidRPr="008B3A20">
        <w:rPr>
          <w:rFonts w:ascii="Arial" w:hAnsi="Arial" w:cs="Arial"/>
          <w:b/>
          <w:bCs/>
          <w:sz w:val="24"/>
          <w:szCs w:val="24"/>
        </w:rPr>
        <w:t>DWELLING UNITS</w:t>
      </w:r>
      <w:r w:rsidR="007A4EF6" w:rsidRPr="008B3A20">
        <w:rPr>
          <w:rFonts w:ascii="Arial" w:hAnsi="Arial" w:cs="Arial"/>
          <w:b/>
          <w:bCs/>
          <w:sz w:val="24"/>
          <w:szCs w:val="24"/>
        </w:rPr>
        <w:t xml:space="preserve"> ON A SINGLE LOT</w:t>
      </w:r>
      <w:r w:rsidRPr="008B3A20">
        <w:rPr>
          <w:rFonts w:ascii="Arial" w:hAnsi="Arial" w:cs="Arial"/>
          <w:b/>
          <w:bCs/>
          <w:sz w:val="24"/>
          <w:szCs w:val="24"/>
        </w:rPr>
        <w:t>:</w:t>
      </w:r>
    </w:p>
    <w:p w14:paraId="09D8A54A" w14:textId="77777777" w:rsidR="001369D2" w:rsidRPr="008B3A20" w:rsidRDefault="001369D2" w:rsidP="001369D2">
      <w:pPr>
        <w:pStyle w:val="ListParagraph"/>
        <w:tabs>
          <w:tab w:val="left" w:pos="951"/>
        </w:tabs>
        <w:ind w:left="947" w:right="145" w:firstLine="0"/>
        <w:rPr>
          <w:rFonts w:ascii="Arial" w:hAnsi="Arial" w:cs="Arial"/>
          <w:sz w:val="24"/>
          <w:szCs w:val="24"/>
        </w:rPr>
      </w:pPr>
    </w:p>
    <w:p w14:paraId="103CD85D" w14:textId="499126E9" w:rsidR="00A23BA4" w:rsidRPr="008B3A20" w:rsidRDefault="00A23BA4" w:rsidP="00720A94">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The wastewater and water supply requirements outlined in Section II</w:t>
      </w:r>
      <w:r w:rsidR="00EE3BCD" w:rsidRPr="008B3A20">
        <w:rPr>
          <w:rFonts w:ascii="Arial" w:hAnsi="Arial" w:cs="Arial"/>
          <w:sz w:val="24"/>
          <w:szCs w:val="24"/>
        </w:rPr>
        <w:t xml:space="preserve"> Permit &amp; Application, Subsection 3 Application Procedure,</w:t>
      </w:r>
      <w:r w:rsidRPr="008B3A20">
        <w:rPr>
          <w:rFonts w:ascii="Arial" w:hAnsi="Arial" w:cs="Arial"/>
          <w:sz w:val="24"/>
          <w:szCs w:val="24"/>
        </w:rPr>
        <w:t xml:space="preserve"> B</w:t>
      </w:r>
      <w:r w:rsidR="009C4293" w:rsidRPr="008B3A20">
        <w:rPr>
          <w:rFonts w:ascii="Arial" w:hAnsi="Arial" w:cs="Arial"/>
          <w:sz w:val="24"/>
          <w:szCs w:val="24"/>
        </w:rPr>
        <w:t>,</w:t>
      </w:r>
      <w:r w:rsidRPr="008B3A20">
        <w:rPr>
          <w:rFonts w:ascii="Arial" w:hAnsi="Arial" w:cs="Arial"/>
          <w:sz w:val="24"/>
          <w:szCs w:val="24"/>
        </w:rPr>
        <w:t xml:space="preserve"> apply.</w:t>
      </w:r>
    </w:p>
    <w:p w14:paraId="2262FC08" w14:textId="77777777" w:rsidR="00396602" w:rsidRPr="008B3A20" w:rsidRDefault="00396602" w:rsidP="00396602">
      <w:pPr>
        <w:pStyle w:val="ListParagraph"/>
        <w:tabs>
          <w:tab w:val="left" w:pos="951"/>
        </w:tabs>
        <w:ind w:left="1686" w:right="145" w:firstLine="0"/>
        <w:rPr>
          <w:rFonts w:ascii="Arial" w:hAnsi="Arial" w:cs="Arial"/>
          <w:sz w:val="24"/>
          <w:szCs w:val="24"/>
        </w:rPr>
      </w:pPr>
    </w:p>
    <w:p w14:paraId="6EB8B10B" w14:textId="4A85F2D9" w:rsidR="00A23BA4" w:rsidRPr="008B3A20" w:rsidRDefault="001F4C86" w:rsidP="00720A94">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Undeveloped Parcels</w:t>
      </w:r>
      <w:r w:rsidR="00235D9B" w:rsidRPr="008B3A20">
        <w:rPr>
          <w:rFonts w:ascii="Arial" w:hAnsi="Arial" w:cs="Arial"/>
          <w:sz w:val="24"/>
          <w:szCs w:val="24"/>
        </w:rPr>
        <w:t xml:space="preserve"> (no existing dwelling units</w:t>
      </w:r>
      <w:r w:rsidR="00574215" w:rsidRPr="008B3A20">
        <w:rPr>
          <w:rFonts w:ascii="Arial" w:hAnsi="Arial" w:cs="Arial"/>
          <w:sz w:val="24"/>
          <w:szCs w:val="24"/>
        </w:rPr>
        <w:t xml:space="preserve"> on property):</w:t>
      </w:r>
    </w:p>
    <w:p w14:paraId="146E96B6" w14:textId="77777777" w:rsidR="001369D2" w:rsidRPr="008B3A20" w:rsidRDefault="001369D2" w:rsidP="001369D2">
      <w:pPr>
        <w:pStyle w:val="ListParagraph"/>
        <w:rPr>
          <w:rFonts w:ascii="Arial" w:hAnsi="Arial" w:cs="Arial"/>
          <w:sz w:val="24"/>
          <w:szCs w:val="24"/>
        </w:rPr>
      </w:pPr>
    </w:p>
    <w:p w14:paraId="22C8F801" w14:textId="41E16DB6" w:rsidR="001F4C86" w:rsidRPr="008B3A20" w:rsidRDefault="00574215" w:rsidP="00720A94">
      <w:pPr>
        <w:pStyle w:val="ListParagraph"/>
        <w:widowControl/>
        <w:numPr>
          <w:ilvl w:val="1"/>
          <w:numId w:val="30"/>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the parcel </w:t>
      </w:r>
      <w:r w:rsidR="001F4C86" w:rsidRPr="008B3A20">
        <w:rPr>
          <w:rFonts w:ascii="Arial" w:eastAsiaTheme="minorEastAsia" w:hAnsi="Arial" w:cs="Arial"/>
          <w:sz w:val="24"/>
          <w:szCs w:val="24"/>
        </w:rPr>
        <w:t>is in</w:t>
      </w:r>
      <w:r w:rsidRPr="008B3A20">
        <w:rPr>
          <w:rFonts w:ascii="Arial" w:eastAsiaTheme="minorEastAsia" w:hAnsi="Arial" w:cs="Arial"/>
          <w:sz w:val="24"/>
          <w:szCs w:val="24"/>
        </w:rPr>
        <w:t xml:space="preserve"> an area in Solon served by </w:t>
      </w:r>
      <w:r w:rsidR="004F58D1" w:rsidRPr="008B3A20">
        <w:rPr>
          <w:rFonts w:ascii="Arial" w:eastAsiaTheme="minorEastAsia" w:hAnsi="Arial" w:cs="Arial"/>
          <w:sz w:val="24"/>
          <w:szCs w:val="24"/>
        </w:rPr>
        <w:t>a public, special district or other centrally managed water system, th</w:t>
      </w:r>
      <w:r w:rsidR="00FA14F6" w:rsidRPr="008B3A20">
        <w:rPr>
          <w:rFonts w:ascii="Arial" w:eastAsiaTheme="minorEastAsia" w:hAnsi="Arial" w:cs="Arial"/>
          <w:sz w:val="24"/>
          <w:szCs w:val="24"/>
        </w:rPr>
        <w:t>e lot owner of record is permitted to have up to four (4) dwelling units. The third and fourth units may be located within a structure or multiple structures</w:t>
      </w:r>
      <w:r w:rsidR="00756F17" w:rsidRPr="008B3A20">
        <w:rPr>
          <w:rFonts w:ascii="Arial" w:eastAsiaTheme="minorEastAsia" w:hAnsi="Arial" w:cs="Arial"/>
          <w:sz w:val="24"/>
          <w:szCs w:val="24"/>
        </w:rPr>
        <w:t xml:space="preserve">. If the </w:t>
      </w:r>
      <w:r w:rsidR="001F4C86" w:rsidRPr="008B3A20">
        <w:rPr>
          <w:rFonts w:ascii="Arial" w:eastAsiaTheme="minorEastAsia" w:hAnsi="Arial" w:cs="Arial"/>
          <w:sz w:val="24"/>
          <w:szCs w:val="24"/>
        </w:rPr>
        <w:t>third and/or fourth units are built within a five (5) year period, this may be subject to a subdivision process. Subdivision Ordinance requirements still apply.</w:t>
      </w:r>
    </w:p>
    <w:p w14:paraId="110D1208" w14:textId="7C28F4BB" w:rsidR="001F4C86" w:rsidRPr="008B3A20" w:rsidRDefault="00512BBC" w:rsidP="00720A94">
      <w:pPr>
        <w:pStyle w:val="ListParagraph"/>
        <w:widowControl/>
        <w:numPr>
          <w:ilvl w:val="1"/>
          <w:numId w:val="30"/>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If the parcel is not in an area served by a public, special district or other centrally managed water system, the lot owner of record is permitted to have up to two (2) dwelling units per lot</w:t>
      </w:r>
      <w:r w:rsidR="005B080B" w:rsidRPr="008B3A20">
        <w:rPr>
          <w:rFonts w:ascii="Arial" w:eastAsiaTheme="minorEastAsia" w:hAnsi="Arial" w:cs="Arial"/>
          <w:sz w:val="24"/>
          <w:szCs w:val="24"/>
        </w:rPr>
        <w:t xml:space="preserve">. </w:t>
      </w:r>
      <w:r w:rsidR="000A58AB" w:rsidRPr="008B3A20">
        <w:rPr>
          <w:rFonts w:ascii="Arial" w:eastAsiaTheme="minorEastAsia" w:hAnsi="Arial" w:cs="Arial"/>
          <w:sz w:val="24"/>
          <w:szCs w:val="24"/>
        </w:rPr>
        <w:t>The two dwelling units may be within a single structure or two separate structures. Subdivision Ordinance requirements still apply.</w:t>
      </w:r>
    </w:p>
    <w:p w14:paraId="7DEB0805" w14:textId="77777777" w:rsidR="00396602" w:rsidRPr="008B3A20" w:rsidRDefault="00396602" w:rsidP="00396602">
      <w:pPr>
        <w:pStyle w:val="ListParagraph"/>
        <w:widowControl/>
        <w:autoSpaceDE/>
        <w:autoSpaceDN/>
        <w:ind w:left="384" w:firstLine="0"/>
        <w:contextualSpacing/>
        <w:rPr>
          <w:rFonts w:ascii="Arial" w:eastAsiaTheme="minorEastAsia" w:hAnsi="Arial" w:cs="Arial"/>
          <w:sz w:val="24"/>
          <w:szCs w:val="24"/>
        </w:rPr>
      </w:pPr>
    </w:p>
    <w:p w14:paraId="69C5D548" w14:textId="49A2F6F7" w:rsidR="000A58AB" w:rsidRPr="008B3A20" w:rsidRDefault="000A58AB" w:rsidP="00720A94">
      <w:pPr>
        <w:pStyle w:val="ListParagraph"/>
        <w:numPr>
          <w:ilvl w:val="1"/>
          <w:numId w:val="9"/>
        </w:numPr>
        <w:tabs>
          <w:tab w:val="left" w:pos="951"/>
        </w:tabs>
        <w:ind w:right="145"/>
        <w:jc w:val="both"/>
        <w:rPr>
          <w:rFonts w:ascii="Arial" w:hAnsi="Arial" w:cs="Arial"/>
          <w:sz w:val="24"/>
          <w:szCs w:val="24"/>
        </w:rPr>
      </w:pPr>
      <w:r w:rsidRPr="008B3A20">
        <w:rPr>
          <w:rFonts w:ascii="Arial" w:hAnsi="Arial" w:cs="Arial"/>
          <w:sz w:val="24"/>
          <w:szCs w:val="24"/>
        </w:rPr>
        <w:t>Developed Parcels (lots with existing dwelling units on property):</w:t>
      </w:r>
    </w:p>
    <w:p w14:paraId="166A91FD" w14:textId="77777777" w:rsidR="001369D2" w:rsidRPr="008B3A20" w:rsidRDefault="001369D2" w:rsidP="001369D2">
      <w:pPr>
        <w:pStyle w:val="ListParagraph"/>
        <w:tabs>
          <w:tab w:val="left" w:pos="951"/>
        </w:tabs>
        <w:ind w:left="1686" w:right="145" w:firstLine="0"/>
        <w:rPr>
          <w:rFonts w:ascii="Arial" w:hAnsi="Arial" w:cs="Arial"/>
          <w:sz w:val="24"/>
          <w:szCs w:val="24"/>
        </w:rPr>
      </w:pPr>
    </w:p>
    <w:p w14:paraId="306F9832" w14:textId="77777777" w:rsidR="0076208B" w:rsidRPr="008B3A20" w:rsidRDefault="000A58AB" w:rsidP="00720A94">
      <w:pPr>
        <w:pStyle w:val="ListParagraph"/>
        <w:widowControl/>
        <w:numPr>
          <w:ilvl w:val="1"/>
          <w:numId w:val="24"/>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 xml:space="preserve">If the parcel contains one (1) existing dwelling unit, up to two additional dwelling units </w:t>
      </w:r>
      <w:r w:rsidR="000444D9" w:rsidRPr="008B3A20">
        <w:rPr>
          <w:rFonts w:ascii="Arial" w:eastAsiaTheme="minorEastAsia" w:hAnsi="Arial" w:cs="Arial"/>
          <w:sz w:val="24"/>
          <w:szCs w:val="24"/>
        </w:rPr>
        <w:t>may be constructed. The additional dwelling units may be located within, attached to, or detached from the existing</w:t>
      </w:r>
      <w:r w:rsidR="00B22B33" w:rsidRPr="008B3A20">
        <w:rPr>
          <w:rFonts w:ascii="Arial" w:eastAsiaTheme="minorEastAsia" w:hAnsi="Arial" w:cs="Arial"/>
          <w:sz w:val="24"/>
          <w:szCs w:val="24"/>
        </w:rPr>
        <w:t xml:space="preserve"> structure. </w:t>
      </w:r>
      <w:r w:rsidR="0075621F" w:rsidRPr="008B3A20">
        <w:rPr>
          <w:rFonts w:ascii="Arial" w:eastAsiaTheme="minorEastAsia" w:hAnsi="Arial" w:cs="Arial"/>
          <w:sz w:val="24"/>
          <w:szCs w:val="24"/>
        </w:rPr>
        <w:t>The lot owner may also choose to have one unit detached and one unit attached to the existing structure.</w:t>
      </w:r>
    </w:p>
    <w:p w14:paraId="1EA08809" w14:textId="0D27B14F" w:rsidR="009636FA" w:rsidRPr="008B3A20" w:rsidRDefault="0076208B" w:rsidP="009636FA">
      <w:pPr>
        <w:pStyle w:val="ListParagraph"/>
        <w:widowControl/>
        <w:numPr>
          <w:ilvl w:val="1"/>
          <w:numId w:val="24"/>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If the parcel contains two (2) or more existing dwelling units, no additional units are allowed.</w:t>
      </w:r>
      <w:r w:rsidR="009636FA" w:rsidRPr="008B3A20">
        <w:rPr>
          <w:rFonts w:ascii="Arial" w:eastAsiaTheme="minorEastAsia" w:hAnsi="Arial" w:cs="Arial"/>
          <w:sz w:val="24"/>
          <w:szCs w:val="24"/>
        </w:rPr>
        <w:br w:type="page"/>
      </w:r>
    </w:p>
    <w:p w14:paraId="0C674E1D" w14:textId="7CDF3BB7" w:rsidR="0075621F" w:rsidRPr="008B3A20" w:rsidRDefault="00B012B5" w:rsidP="00720A94">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lastRenderedPageBreak/>
        <w:t xml:space="preserve">All residential dwelling units must comply with </w:t>
      </w:r>
      <w:r w:rsidR="0013632F" w:rsidRPr="008B3A20">
        <w:rPr>
          <w:rFonts w:ascii="Arial" w:eastAsiaTheme="minorEastAsia" w:hAnsi="Arial" w:cs="Arial"/>
          <w:sz w:val="24"/>
          <w:szCs w:val="24"/>
        </w:rPr>
        <w:t>the Shoreland Zoning requirements established by the Department of Environmental Protection under Title 38, chapter 3, and municipal Shoreland Zoning Ordinances.</w:t>
      </w:r>
    </w:p>
    <w:p w14:paraId="5191BB70" w14:textId="77777777" w:rsidR="00396602" w:rsidRPr="008B3A20" w:rsidRDefault="00396602" w:rsidP="00396602">
      <w:pPr>
        <w:pStyle w:val="ListParagraph"/>
        <w:widowControl/>
        <w:autoSpaceDE/>
        <w:autoSpaceDN/>
        <w:ind w:left="1686" w:firstLine="0"/>
        <w:contextualSpacing/>
        <w:rPr>
          <w:rFonts w:ascii="Arial" w:eastAsiaTheme="minorEastAsia" w:hAnsi="Arial" w:cs="Arial"/>
          <w:sz w:val="24"/>
          <w:szCs w:val="24"/>
        </w:rPr>
      </w:pPr>
    </w:p>
    <w:p w14:paraId="09CF35AA" w14:textId="77777777" w:rsidR="00B04992" w:rsidRPr="008B3A20" w:rsidRDefault="00B04992" w:rsidP="00720A94">
      <w:pPr>
        <w:pStyle w:val="ListParagraph"/>
        <w:numPr>
          <w:ilvl w:val="1"/>
          <w:numId w:val="9"/>
        </w:numPr>
        <w:jc w:val="both"/>
        <w:rPr>
          <w:rFonts w:ascii="Arial" w:eastAsiaTheme="minorEastAsia" w:hAnsi="Arial" w:cs="Arial"/>
          <w:sz w:val="24"/>
          <w:szCs w:val="24"/>
        </w:rPr>
      </w:pPr>
      <w:r w:rsidRPr="008B3A20">
        <w:rPr>
          <w:rFonts w:ascii="Arial" w:eastAsiaTheme="minorEastAsia" w:hAnsi="Arial" w:cs="Arial"/>
          <w:sz w:val="24"/>
          <w:szCs w:val="24"/>
        </w:rPr>
        <w:t xml:space="preserve">All residential dwelling units permitted after January 1, 2024,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w:t>
      </w:r>
      <w:proofErr w:type="gramStart"/>
      <w:r w:rsidRPr="008B3A20">
        <w:rPr>
          <w:rFonts w:ascii="Arial" w:eastAsiaTheme="minorEastAsia" w:hAnsi="Arial" w:cs="Arial"/>
          <w:sz w:val="24"/>
          <w:szCs w:val="24"/>
        </w:rPr>
        <w:t>as long as</w:t>
      </w:r>
      <w:proofErr w:type="gramEnd"/>
      <w:r w:rsidRPr="008B3A20">
        <w:rPr>
          <w:rFonts w:ascii="Arial" w:eastAsiaTheme="minorEastAsia" w:hAnsi="Arial" w:cs="Arial"/>
          <w:sz w:val="24"/>
          <w:szCs w:val="24"/>
        </w:rPr>
        <w:t xml:space="preserve"> the agreement does not abrogate rights under the United States Constitution or the Constitution of Maine.</w:t>
      </w:r>
    </w:p>
    <w:p w14:paraId="6B14BD21" w14:textId="77777777" w:rsidR="00396602" w:rsidRPr="008B3A20" w:rsidRDefault="00396602" w:rsidP="00396602">
      <w:pPr>
        <w:pStyle w:val="ListParagraph"/>
        <w:rPr>
          <w:rFonts w:ascii="Arial" w:eastAsiaTheme="minorEastAsia" w:hAnsi="Arial" w:cs="Arial"/>
          <w:sz w:val="24"/>
          <w:szCs w:val="24"/>
        </w:rPr>
      </w:pPr>
    </w:p>
    <w:p w14:paraId="7B3F62DA" w14:textId="31143CD8" w:rsidR="0013632F" w:rsidRPr="008B3A20" w:rsidRDefault="00B04992" w:rsidP="00720A94">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If more than one principal dwelling unit is constructed or est</w:t>
      </w:r>
      <w:r w:rsidR="00175126" w:rsidRPr="008B3A20">
        <w:rPr>
          <w:rFonts w:ascii="Arial" w:eastAsiaTheme="minorEastAsia" w:hAnsi="Arial" w:cs="Arial"/>
          <w:sz w:val="24"/>
          <w:szCs w:val="24"/>
        </w:rPr>
        <w:t>ablished</w:t>
      </w:r>
      <w:r w:rsidR="00ED7B9E" w:rsidRPr="008B3A20">
        <w:rPr>
          <w:rFonts w:ascii="Arial" w:eastAsiaTheme="minorEastAsia" w:hAnsi="Arial" w:cs="Arial"/>
          <w:sz w:val="24"/>
          <w:szCs w:val="24"/>
        </w:rPr>
        <w:t xml:space="preserve"> on a single lot, all dimensional requirements for land area and frontage shall be met for each additional dwelling unit and/or principal structure.</w:t>
      </w:r>
    </w:p>
    <w:p w14:paraId="610FA586" w14:textId="77777777" w:rsidR="00396602" w:rsidRPr="008B3A20" w:rsidRDefault="00396602" w:rsidP="00396602">
      <w:pPr>
        <w:pStyle w:val="ListParagraph"/>
        <w:widowControl/>
        <w:autoSpaceDE/>
        <w:autoSpaceDN/>
        <w:ind w:left="1686" w:firstLine="0"/>
        <w:contextualSpacing/>
        <w:rPr>
          <w:rFonts w:ascii="Arial" w:eastAsiaTheme="minorEastAsia" w:hAnsi="Arial" w:cs="Arial"/>
          <w:sz w:val="24"/>
          <w:szCs w:val="24"/>
        </w:rPr>
      </w:pPr>
    </w:p>
    <w:p w14:paraId="104B8ABD" w14:textId="52696677" w:rsidR="00ED7B9E" w:rsidRPr="008B3A20" w:rsidRDefault="00ED7B9E" w:rsidP="00720A94">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This Section shall not</w:t>
      </w:r>
      <w:r w:rsidR="00EF562E" w:rsidRPr="008B3A20">
        <w:t xml:space="preserve"> </w:t>
      </w:r>
      <w:r w:rsidR="00EF562E" w:rsidRPr="008B3A20">
        <w:rPr>
          <w:rFonts w:ascii="Arial" w:eastAsiaTheme="minorEastAsia" w:hAnsi="Arial" w:cs="Arial"/>
          <w:sz w:val="24"/>
          <w:szCs w:val="24"/>
        </w:rPr>
        <w:t>be construed to exempt a property owner from the applicable provisions of the State subdivision statute, 30-A M.R.S. §4401-4408, or (Subdivision Ordinance) relating to division of a tract or parcel of land.</w:t>
      </w:r>
    </w:p>
    <w:p w14:paraId="1B814168" w14:textId="77777777" w:rsidR="00396602" w:rsidRPr="008B3A20" w:rsidRDefault="00396602" w:rsidP="00396602">
      <w:pPr>
        <w:pStyle w:val="ListParagraph"/>
        <w:rPr>
          <w:rFonts w:ascii="Arial" w:eastAsiaTheme="minorEastAsia" w:hAnsi="Arial" w:cs="Arial"/>
          <w:sz w:val="24"/>
          <w:szCs w:val="24"/>
        </w:rPr>
      </w:pPr>
    </w:p>
    <w:p w14:paraId="3012B091" w14:textId="5D6B04F0" w:rsidR="008008D4" w:rsidRPr="008B3A20" w:rsidRDefault="00435FD5" w:rsidP="00720A94">
      <w:pPr>
        <w:pStyle w:val="ListParagraph"/>
        <w:widowControl/>
        <w:numPr>
          <w:ilvl w:val="1"/>
          <w:numId w:val="9"/>
        </w:numPr>
        <w:autoSpaceDE/>
        <w:autoSpaceDN/>
        <w:contextualSpacing/>
        <w:jc w:val="both"/>
        <w:rPr>
          <w:rFonts w:ascii="Arial" w:eastAsiaTheme="minorEastAsia" w:hAnsi="Arial" w:cs="Arial"/>
          <w:sz w:val="24"/>
          <w:szCs w:val="24"/>
        </w:rPr>
      </w:pPr>
      <w:r w:rsidRPr="008B3A20">
        <w:rPr>
          <w:rFonts w:ascii="Arial" w:eastAsiaTheme="minorEastAsia" w:hAnsi="Arial" w:cs="Arial"/>
          <w:sz w:val="24"/>
          <w:szCs w:val="24"/>
        </w:rPr>
        <w:t>If a dwelling unit is in existence after January 1, 2024, and is torn down after that date</w:t>
      </w:r>
      <w:r w:rsidR="00D634C6" w:rsidRPr="008B3A20">
        <w:rPr>
          <w:rFonts w:ascii="Arial" w:eastAsiaTheme="minorEastAsia" w:hAnsi="Arial" w:cs="Arial"/>
          <w:sz w:val="24"/>
          <w:szCs w:val="24"/>
        </w:rPr>
        <w:t xml:space="preserve">, that lot </w:t>
      </w:r>
      <w:r w:rsidR="00D634C6" w:rsidRPr="008B3A20">
        <w:rPr>
          <w:rFonts w:ascii="Arial" w:eastAsiaTheme="minorEastAsia" w:hAnsi="Arial" w:cs="Arial"/>
          <w:b/>
          <w:bCs/>
          <w:sz w:val="24"/>
          <w:szCs w:val="24"/>
        </w:rPr>
        <w:t>will not</w:t>
      </w:r>
      <w:r w:rsidR="00D634C6" w:rsidRPr="008B3A20">
        <w:rPr>
          <w:rFonts w:ascii="Arial" w:eastAsiaTheme="minorEastAsia" w:hAnsi="Arial" w:cs="Arial"/>
          <w:sz w:val="24"/>
          <w:szCs w:val="24"/>
        </w:rPr>
        <w:t xml:space="preserve"> be treated as a vacant lot; it will be treated as if the dwelling unit was still standing</w:t>
      </w:r>
      <w:r w:rsidR="00B0440F" w:rsidRPr="008B3A20">
        <w:rPr>
          <w:rFonts w:ascii="Arial" w:eastAsiaTheme="minorEastAsia" w:hAnsi="Arial" w:cs="Arial"/>
          <w:sz w:val="24"/>
          <w:szCs w:val="24"/>
        </w:rPr>
        <w:t xml:space="preserve"> (see Undeveloped</w:t>
      </w:r>
      <w:r w:rsidR="00294228" w:rsidRPr="008B3A20">
        <w:rPr>
          <w:rFonts w:ascii="Arial" w:eastAsiaTheme="minorEastAsia" w:hAnsi="Arial" w:cs="Arial"/>
          <w:sz w:val="24"/>
          <w:szCs w:val="24"/>
        </w:rPr>
        <w:t xml:space="preserve"> Parcels versus Developed Parcels above)</w:t>
      </w:r>
      <w:r w:rsidR="00D634C6" w:rsidRPr="008B3A20">
        <w:rPr>
          <w:rFonts w:ascii="Arial" w:eastAsiaTheme="minorEastAsia" w:hAnsi="Arial" w:cs="Arial"/>
          <w:sz w:val="24"/>
          <w:szCs w:val="24"/>
        </w:rPr>
        <w:t>.</w:t>
      </w:r>
    </w:p>
    <w:p w14:paraId="2A787091" w14:textId="12DEFAE9" w:rsidR="00574215" w:rsidRPr="008B3A20" w:rsidRDefault="00574215" w:rsidP="00720A94">
      <w:pPr>
        <w:tabs>
          <w:tab w:val="left" w:pos="951"/>
        </w:tabs>
        <w:ind w:right="145"/>
        <w:jc w:val="both"/>
        <w:rPr>
          <w:rFonts w:ascii="Arial" w:hAnsi="Arial" w:cs="Arial"/>
          <w:sz w:val="24"/>
          <w:szCs w:val="24"/>
        </w:rPr>
      </w:pPr>
    </w:p>
    <w:p w14:paraId="72EAD627" w14:textId="5852CEEC" w:rsidR="001E28DD" w:rsidRPr="008B3A20" w:rsidRDefault="00605FE2" w:rsidP="006D3EBA">
      <w:pPr>
        <w:pStyle w:val="ListParagraph"/>
        <w:numPr>
          <w:ilvl w:val="0"/>
          <w:numId w:val="9"/>
        </w:numPr>
        <w:tabs>
          <w:tab w:val="left" w:pos="951"/>
        </w:tabs>
        <w:ind w:left="947" w:right="145" w:hanging="752"/>
        <w:rPr>
          <w:rFonts w:ascii="Arial" w:hAnsi="Arial" w:cs="Arial"/>
          <w:sz w:val="24"/>
          <w:szCs w:val="24"/>
        </w:rPr>
      </w:pPr>
      <w:r w:rsidRPr="008B3A20">
        <w:rPr>
          <w:rFonts w:ascii="Arial" w:hAnsi="Arial" w:cs="Arial"/>
          <w:b/>
          <w:bCs/>
          <w:sz w:val="24"/>
          <w:szCs w:val="24"/>
        </w:rPr>
        <w:t xml:space="preserve">APPLICATION </w:t>
      </w:r>
      <w:r w:rsidR="006422E5" w:rsidRPr="008B3A20">
        <w:rPr>
          <w:rFonts w:ascii="Arial" w:hAnsi="Arial" w:cs="Arial"/>
          <w:b/>
          <w:bCs/>
          <w:sz w:val="24"/>
          <w:szCs w:val="24"/>
        </w:rPr>
        <w:t>A</w:t>
      </w:r>
      <w:r w:rsidR="004B4C1B" w:rsidRPr="008B3A20">
        <w:rPr>
          <w:rFonts w:ascii="Arial" w:hAnsi="Arial" w:cs="Arial"/>
          <w:b/>
          <w:bCs/>
          <w:sz w:val="24"/>
          <w:szCs w:val="24"/>
        </w:rPr>
        <w:t xml:space="preserve">PPROVAL </w:t>
      </w:r>
      <w:r w:rsidR="00726D1F" w:rsidRPr="008B3A20">
        <w:rPr>
          <w:rFonts w:ascii="Arial" w:hAnsi="Arial" w:cs="Arial"/>
          <w:b/>
          <w:bCs/>
          <w:sz w:val="24"/>
          <w:szCs w:val="24"/>
        </w:rPr>
        <w:t>PROCESS</w:t>
      </w:r>
      <w:r w:rsidRPr="008B3A20">
        <w:rPr>
          <w:rFonts w:ascii="Arial" w:hAnsi="Arial" w:cs="Arial"/>
          <w:b/>
          <w:bCs/>
          <w:sz w:val="24"/>
          <w:szCs w:val="24"/>
        </w:rPr>
        <w:t>:</w:t>
      </w:r>
      <w:r w:rsidRPr="008B3A20">
        <w:rPr>
          <w:rFonts w:ascii="Arial" w:hAnsi="Arial" w:cs="Arial"/>
          <w:sz w:val="24"/>
          <w:szCs w:val="24"/>
        </w:rPr>
        <w:t xml:space="preserve"> The Planning Board shall approve any application which meets the standards specified </w:t>
      </w:r>
      <w:r w:rsidR="006D4E28" w:rsidRPr="008B3A20">
        <w:rPr>
          <w:rFonts w:ascii="Arial" w:hAnsi="Arial" w:cs="Arial"/>
          <w:sz w:val="24"/>
          <w:szCs w:val="24"/>
        </w:rPr>
        <w:t>in this Ordinance</w:t>
      </w:r>
      <w:r w:rsidRPr="008B3A20">
        <w:rPr>
          <w:rFonts w:ascii="Arial" w:hAnsi="Arial" w:cs="Arial"/>
          <w:sz w:val="24"/>
          <w:szCs w:val="24"/>
        </w:rPr>
        <w:t>. If the Planning Board finds that a standard will only be met by the imposition of additional requirements, it may attach one or more conditions to its</w:t>
      </w:r>
      <w:r w:rsidRPr="008B3A20">
        <w:rPr>
          <w:rFonts w:ascii="Arial" w:hAnsi="Arial" w:cs="Arial"/>
          <w:spacing w:val="13"/>
          <w:sz w:val="24"/>
          <w:szCs w:val="24"/>
        </w:rPr>
        <w:t xml:space="preserve"> </w:t>
      </w:r>
      <w:r w:rsidRPr="008B3A20">
        <w:rPr>
          <w:rFonts w:ascii="Arial" w:hAnsi="Arial" w:cs="Arial"/>
          <w:sz w:val="24"/>
          <w:szCs w:val="24"/>
        </w:rPr>
        <w:t>approval.</w:t>
      </w:r>
    </w:p>
    <w:p w14:paraId="72EAD628" w14:textId="77777777" w:rsidR="001E28DD" w:rsidRPr="008B3A20" w:rsidRDefault="001E28DD" w:rsidP="006D3EBA">
      <w:pPr>
        <w:pStyle w:val="BodyText"/>
        <w:jc w:val="both"/>
        <w:rPr>
          <w:rFonts w:ascii="Arial" w:hAnsi="Arial" w:cs="Arial"/>
          <w:sz w:val="24"/>
          <w:szCs w:val="24"/>
        </w:rPr>
      </w:pPr>
    </w:p>
    <w:p w14:paraId="72EAD629" w14:textId="77777777" w:rsidR="001E28DD" w:rsidRPr="008B3A20" w:rsidRDefault="00605FE2" w:rsidP="006D3EBA">
      <w:pPr>
        <w:pStyle w:val="ListParagraph"/>
        <w:numPr>
          <w:ilvl w:val="1"/>
          <w:numId w:val="9"/>
        </w:numPr>
        <w:tabs>
          <w:tab w:val="left" w:pos="1667"/>
          <w:tab w:val="left" w:pos="1668"/>
        </w:tabs>
        <w:ind w:left="1666" w:right="155" w:hanging="723"/>
        <w:jc w:val="both"/>
        <w:rPr>
          <w:rFonts w:ascii="Arial" w:hAnsi="Arial" w:cs="Arial"/>
          <w:sz w:val="24"/>
          <w:szCs w:val="24"/>
        </w:rPr>
      </w:pPr>
      <w:r w:rsidRPr="008B3A20">
        <w:rPr>
          <w:rFonts w:ascii="Arial" w:hAnsi="Arial" w:cs="Arial"/>
          <w:sz w:val="24"/>
          <w:szCs w:val="24"/>
        </w:rPr>
        <w:t xml:space="preserve">The structure will not cause or aggravate pollution of any water body or groundwater </w:t>
      </w:r>
      <w:proofErr w:type="gramStart"/>
      <w:r w:rsidRPr="008B3A20">
        <w:rPr>
          <w:rFonts w:ascii="Arial" w:hAnsi="Arial" w:cs="Arial"/>
          <w:sz w:val="24"/>
          <w:szCs w:val="24"/>
        </w:rPr>
        <w:t>source;</w:t>
      </w:r>
      <w:proofErr w:type="gramEnd"/>
    </w:p>
    <w:p w14:paraId="1D3B6768" w14:textId="77777777" w:rsidR="00396602" w:rsidRPr="008B3A20" w:rsidRDefault="00396602" w:rsidP="00396602">
      <w:pPr>
        <w:pStyle w:val="ListParagraph"/>
        <w:tabs>
          <w:tab w:val="left" w:pos="1667"/>
          <w:tab w:val="left" w:pos="1668"/>
        </w:tabs>
        <w:ind w:left="1666" w:right="155" w:firstLine="0"/>
        <w:rPr>
          <w:rFonts w:ascii="Arial" w:hAnsi="Arial" w:cs="Arial"/>
          <w:sz w:val="24"/>
          <w:szCs w:val="24"/>
        </w:rPr>
      </w:pPr>
    </w:p>
    <w:p w14:paraId="72EAD62A" w14:textId="4003BFD2" w:rsidR="001E28DD" w:rsidRPr="008B3A20" w:rsidRDefault="00605FE2" w:rsidP="006D3EBA">
      <w:pPr>
        <w:pStyle w:val="ListParagraph"/>
        <w:numPr>
          <w:ilvl w:val="1"/>
          <w:numId w:val="9"/>
        </w:numPr>
        <w:tabs>
          <w:tab w:val="left" w:pos="1667"/>
          <w:tab w:val="left" w:pos="1668"/>
        </w:tabs>
        <w:ind w:left="1669" w:right="141" w:hanging="731"/>
        <w:jc w:val="both"/>
        <w:rPr>
          <w:rFonts w:ascii="Arial" w:hAnsi="Arial" w:cs="Arial"/>
          <w:sz w:val="24"/>
          <w:szCs w:val="24"/>
        </w:rPr>
      </w:pPr>
      <w:r w:rsidRPr="008B3A20">
        <w:rPr>
          <w:rFonts w:ascii="Arial" w:hAnsi="Arial" w:cs="Arial"/>
          <w:sz w:val="24"/>
          <w:szCs w:val="24"/>
        </w:rPr>
        <w:t>The structure will not cause or aggravate soil erosion, or create flooding or alter water flows on neighboring</w:t>
      </w:r>
      <w:r w:rsidRPr="008B3A20">
        <w:rPr>
          <w:rFonts w:ascii="Arial" w:hAnsi="Arial" w:cs="Arial"/>
          <w:spacing w:val="21"/>
          <w:sz w:val="24"/>
          <w:szCs w:val="24"/>
        </w:rPr>
        <w:t xml:space="preserve"> </w:t>
      </w:r>
      <w:proofErr w:type="gramStart"/>
      <w:r w:rsidRPr="008B3A20">
        <w:rPr>
          <w:rFonts w:ascii="Arial" w:hAnsi="Arial" w:cs="Arial"/>
          <w:sz w:val="24"/>
          <w:szCs w:val="24"/>
        </w:rPr>
        <w:t>properties;</w:t>
      </w:r>
      <w:proofErr w:type="gramEnd"/>
    </w:p>
    <w:p w14:paraId="3C9EC594" w14:textId="77777777" w:rsidR="00396602" w:rsidRPr="008B3A20" w:rsidRDefault="00396602" w:rsidP="00396602">
      <w:pPr>
        <w:pStyle w:val="ListParagraph"/>
        <w:rPr>
          <w:rFonts w:ascii="Arial" w:hAnsi="Arial" w:cs="Arial"/>
          <w:sz w:val="24"/>
          <w:szCs w:val="24"/>
        </w:rPr>
      </w:pPr>
    </w:p>
    <w:p w14:paraId="72EAD62B" w14:textId="77777777" w:rsidR="001E28DD" w:rsidRPr="008B3A20" w:rsidRDefault="00605FE2" w:rsidP="006D3EBA">
      <w:pPr>
        <w:pStyle w:val="ListParagraph"/>
        <w:numPr>
          <w:ilvl w:val="1"/>
          <w:numId w:val="9"/>
        </w:numPr>
        <w:tabs>
          <w:tab w:val="left" w:pos="1667"/>
          <w:tab w:val="left" w:pos="1668"/>
        </w:tabs>
        <w:ind w:left="1667" w:right="142" w:hanging="723"/>
        <w:jc w:val="both"/>
        <w:rPr>
          <w:rFonts w:ascii="Arial" w:hAnsi="Arial" w:cs="Arial"/>
          <w:sz w:val="24"/>
          <w:szCs w:val="24"/>
        </w:rPr>
      </w:pPr>
      <w:r w:rsidRPr="008B3A20">
        <w:rPr>
          <w:rFonts w:ascii="Arial" w:hAnsi="Arial" w:cs="Arial"/>
          <w:sz w:val="24"/>
          <w:szCs w:val="24"/>
        </w:rPr>
        <w:t>The structure will not create an undue burden on public services provided by the Town, including, but not limited to, fire protection, road maintenance, or water</w:t>
      </w:r>
      <w:r w:rsidRPr="008B3A20">
        <w:rPr>
          <w:rFonts w:ascii="Arial" w:hAnsi="Arial" w:cs="Arial"/>
          <w:spacing w:val="3"/>
          <w:sz w:val="24"/>
          <w:szCs w:val="24"/>
        </w:rPr>
        <w:t xml:space="preserve"> </w:t>
      </w:r>
      <w:proofErr w:type="gramStart"/>
      <w:r w:rsidRPr="008B3A20">
        <w:rPr>
          <w:rFonts w:ascii="Arial" w:hAnsi="Arial" w:cs="Arial"/>
          <w:sz w:val="24"/>
          <w:szCs w:val="24"/>
        </w:rPr>
        <w:t>supply;</w:t>
      </w:r>
      <w:proofErr w:type="gramEnd"/>
    </w:p>
    <w:p w14:paraId="324BAC20" w14:textId="77777777" w:rsidR="00396602" w:rsidRPr="008B3A20" w:rsidRDefault="00396602" w:rsidP="00396602">
      <w:pPr>
        <w:pStyle w:val="ListParagraph"/>
        <w:rPr>
          <w:rFonts w:ascii="Arial" w:hAnsi="Arial" w:cs="Arial"/>
          <w:sz w:val="24"/>
          <w:szCs w:val="24"/>
        </w:rPr>
      </w:pPr>
    </w:p>
    <w:p w14:paraId="2A8B7FA2" w14:textId="14638D03" w:rsidR="009F20C1" w:rsidRPr="008B3A20" w:rsidRDefault="00605FE2" w:rsidP="009F20C1">
      <w:pPr>
        <w:pStyle w:val="ListParagraph"/>
        <w:numPr>
          <w:ilvl w:val="1"/>
          <w:numId w:val="9"/>
        </w:numPr>
        <w:tabs>
          <w:tab w:val="left" w:pos="1670"/>
          <w:tab w:val="left" w:pos="1672"/>
        </w:tabs>
        <w:ind w:left="1671"/>
        <w:jc w:val="both"/>
        <w:rPr>
          <w:rFonts w:ascii="Arial" w:hAnsi="Arial" w:cs="Arial"/>
          <w:sz w:val="24"/>
          <w:szCs w:val="24"/>
        </w:rPr>
      </w:pPr>
      <w:r w:rsidRPr="008B3A20">
        <w:rPr>
          <w:rFonts w:ascii="Arial" w:hAnsi="Arial" w:cs="Arial"/>
          <w:sz w:val="24"/>
          <w:szCs w:val="24"/>
        </w:rPr>
        <w:t>The structure will not encroach on neighboring properties or</w:t>
      </w:r>
      <w:r w:rsidRPr="008B3A20">
        <w:rPr>
          <w:rFonts w:ascii="Arial" w:hAnsi="Arial" w:cs="Arial"/>
          <w:spacing w:val="-21"/>
          <w:sz w:val="24"/>
          <w:szCs w:val="24"/>
        </w:rPr>
        <w:t xml:space="preserve"> </w:t>
      </w:r>
      <w:r w:rsidRPr="008B3A20">
        <w:rPr>
          <w:rFonts w:ascii="Arial" w:hAnsi="Arial" w:cs="Arial"/>
          <w:sz w:val="24"/>
          <w:szCs w:val="24"/>
        </w:rPr>
        <w:t>rights-of-way;</w:t>
      </w:r>
      <w:r w:rsidR="00034078" w:rsidRPr="008B3A20">
        <w:rPr>
          <w:rFonts w:ascii="Arial" w:hAnsi="Arial" w:cs="Arial"/>
          <w:sz w:val="24"/>
          <w:szCs w:val="24"/>
        </w:rPr>
        <w:t xml:space="preserve"> </w:t>
      </w:r>
      <w:proofErr w:type="gramStart"/>
      <w:r w:rsidR="00034078" w:rsidRPr="008B3A20">
        <w:rPr>
          <w:rFonts w:ascii="Arial" w:hAnsi="Arial" w:cs="Arial"/>
          <w:sz w:val="24"/>
          <w:szCs w:val="24"/>
        </w:rPr>
        <w:t>and,</w:t>
      </w:r>
      <w:proofErr w:type="gramEnd"/>
      <w:r w:rsidR="009F20C1" w:rsidRPr="008B3A20">
        <w:rPr>
          <w:rFonts w:ascii="Arial" w:hAnsi="Arial" w:cs="Arial"/>
          <w:sz w:val="24"/>
          <w:szCs w:val="24"/>
        </w:rPr>
        <w:br w:type="page"/>
      </w:r>
    </w:p>
    <w:p w14:paraId="309E5563" w14:textId="5E322D1D" w:rsidR="00E60C38" w:rsidRPr="008B3A20" w:rsidRDefault="00605FE2" w:rsidP="006D3EBA">
      <w:pPr>
        <w:pStyle w:val="ListParagraph"/>
        <w:numPr>
          <w:ilvl w:val="1"/>
          <w:numId w:val="9"/>
        </w:numPr>
        <w:tabs>
          <w:tab w:val="left" w:pos="1670"/>
          <w:tab w:val="left" w:pos="1672"/>
        </w:tabs>
        <w:ind w:left="1671"/>
        <w:jc w:val="both"/>
        <w:rPr>
          <w:rFonts w:ascii="Arial" w:hAnsi="Arial" w:cs="Arial"/>
          <w:sz w:val="24"/>
          <w:szCs w:val="24"/>
        </w:rPr>
      </w:pPr>
      <w:r w:rsidRPr="008B3A20">
        <w:rPr>
          <w:rFonts w:ascii="Arial" w:hAnsi="Arial" w:cs="Arial"/>
          <w:sz w:val="24"/>
          <w:szCs w:val="24"/>
        </w:rPr>
        <w:lastRenderedPageBreak/>
        <w:t xml:space="preserve">The </w:t>
      </w:r>
      <w:r w:rsidR="00CA1769" w:rsidRPr="008B3A20">
        <w:rPr>
          <w:rFonts w:ascii="Arial" w:hAnsi="Arial" w:cs="Arial"/>
          <w:sz w:val="24"/>
          <w:szCs w:val="24"/>
        </w:rPr>
        <w:t>structure</w:t>
      </w:r>
      <w:r w:rsidRPr="008B3A20">
        <w:rPr>
          <w:rFonts w:ascii="Arial" w:hAnsi="Arial" w:cs="Arial"/>
          <w:sz w:val="24"/>
          <w:szCs w:val="24"/>
        </w:rPr>
        <w:t xml:space="preserve"> has met all </w:t>
      </w:r>
      <w:r w:rsidR="009E72F4" w:rsidRPr="008B3A20">
        <w:rPr>
          <w:rFonts w:ascii="Arial" w:hAnsi="Arial" w:cs="Arial"/>
          <w:sz w:val="24"/>
          <w:szCs w:val="24"/>
        </w:rPr>
        <w:t xml:space="preserve">state and </w:t>
      </w:r>
      <w:r w:rsidRPr="008B3A20">
        <w:rPr>
          <w:rFonts w:ascii="Arial" w:hAnsi="Arial" w:cs="Arial"/>
          <w:sz w:val="24"/>
          <w:szCs w:val="24"/>
        </w:rPr>
        <w:t>local</w:t>
      </w:r>
      <w:r w:rsidR="006F75C1" w:rsidRPr="008B3A20">
        <w:rPr>
          <w:rFonts w:ascii="Arial" w:hAnsi="Arial" w:cs="Arial"/>
          <w:sz w:val="24"/>
          <w:szCs w:val="24"/>
        </w:rPr>
        <w:t xml:space="preserve"> ordinance</w:t>
      </w:r>
      <w:r w:rsidR="009E72F4" w:rsidRPr="008B3A20">
        <w:rPr>
          <w:rFonts w:ascii="Arial" w:hAnsi="Arial" w:cs="Arial"/>
          <w:sz w:val="24"/>
          <w:szCs w:val="24"/>
        </w:rPr>
        <w:t>s</w:t>
      </w:r>
      <w:r w:rsidR="00192429" w:rsidRPr="008B3A20">
        <w:rPr>
          <w:rFonts w:ascii="Arial" w:hAnsi="Arial" w:cs="Arial"/>
          <w:sz w:val="24"/>
          <w:szCs w:val="24"/>
        </w:rPr>
        <w:t xml:space="preserve"> and municipal</w:t>
      </w:r>
      <w:r w:rsidRPr="008B3A20">
        <w:rPr>
          <w:rFonts w:ascii="Arial" w:hAnsi="Arial" w:cs="Arial"/>
          <w:sz w:val="24"/>
          <w:szCs w:val="24"/>
        </w:rPr>
        <w:t xml:space="preserve"> requirements, including where applicable, subsurface wastewater disposal, shoreland zoning, floodplain management, and site plan revie</w:t>
      </w:r>
      <w:r w:rsidR="006F75C1" w:rsidRPr="008B3A20">
        <w:rPr>
          <w:rFonts w:ascii="Arial" w:hAnsi="Arial" w:cs="Arial"/>
          <w:sz w:val="24"/>
          <w:szCs w:val="24"/>
        </w:rPr>
        <w:t>w</w:t>
      </w:r>
      <w:r w:rsidRPr="008B3A20">
        <w:rPr>
          <w:rFonts w:ascii="Arial" w:hAnsi="Arial" w:cs="Arial"/>
          <w:sz w:val="24"/>
          <w:szCs w:val="24"/>
        </w:rPr>
        <w:t>, and, if the structure is on a lot subject to subdivision review, a preliminary or final approval of the subdivision has been</w:t>
      </w:r>
      <w:r w:rsidRPr="008B3A20">
        <w:rPr>
          <w:rFonts w:ascii="Arial" w:hAnsi="Arial" w:cs="Arial"/>
          <w:spacing w:val="-22"/>
          <w:sz w:val="24"/>
          <w:szCs w:val="24"/>
        </w:rPr>
        <w:t xml:space="preserve"> </w:t>
      </w:r>
      <w:r w:rsidRPr="008B3A20">
        <w:rPr>
          <w:rFonts w:ascii="Arial" w:hAnsi="Arial" w:cs="Arial"/>
          <w:sz w:val="24"/>
          <w:szCs w:val="24"/>
        </w:rPr>
        <w:t>obtained.</w:t>
      </w:r>
    </w:p>
    <w:p w14:paraId="271496B5" w14:textId="77777777" w:rsidR="00E60C38" w:rsidRPr="008B3A20" w:rsidRDefault="00E60C38" w:rsidP="00167511">
      <w:pPr>
        <w:tabs>
          <w:tab w:val="left" w:pos="1672"/>
        </w:tabs>
        <w:ind w:left="208" w:right="133"/>
        <w:rPr>
          <w:sz w:val="24"/>
          <w:szCs w:val="24"/>
          <w:highlight w:val="yellow"/>
        </w:rPr>
        <w:sectPr w:rsidR="00E60C38" w:rsidRPr="008B3A20" w:rsidSect="00D935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1440" w:gutter="0"/>
          <w:cols w:space="720"/>
          <w:docGrid w:linePitch="299"/>
        </w:sectPr>
      </w:pPr>
    </w:p>
    <w:p w14:paraId="528F1D81" w14:textId="440EDA57" w:rsidR="009D7B0F" w:rsidRPr="008B3A20" w:rsidRDefault="009D7B0F" w:rsidP="00546FC4">
      <w:pPr>
        <w:pStyle w:val="BodyText"/>
        <w:jc w:val="both"/>
        <w:rPr>
          <w:rFonts w:ascii="Arial" w:hAnsi="Arial" w:cs="Arial"/>
          <w:b/>
          <w:bCs/>
          <w:sz w:val="24"/>
          <w:szCs w:val="24"/>
        </w:rPr>
      </w:pPr>
      <w:r w:rsidRPr="008B3A20">
        <w:rPr>
          <w:rFonts w:ascii="Arial" w:hAnsi="Arial" w:cs="Arial"/>
          <w:b/>
          <w:bCs/>
          <w:sz w:val="24"/>
          <w:szCs w:val="24"/>
        </w:rPr>
        <w:lastRenderedPageBreak/>
        <w:t>SECTION III: RECREATIONAL VEHICLES/CAMPERS</w:t>
      </w:r>
    </w:p>
    <w:p w14:paraId="73132B2D" w14:textId="77777777" w:rsidR="00F01F1E" w:rsidRPr="008B3A20" w:rsidRDefault="00F01F1E" w:rsidP="00546FC4">
      <w:pPr>
        <w:pStyle w:val="BodyText"/>
        <w:jc w:val="both"/>
        <w:rPr>
          <w:rFonts w:ascii="Arial" w:hAnsi="Arial" w:cs="Arial"/>
          <w:b/>
          <w:bCs/>
          <w:sz w:val="24"/>
          <w:szCs w:val="24"/>
        </w:rPr>
      </w:pPr>
    </w:p>
    <w:p w14:paraId="57503746" w14:textId="6A4C655D" w:rsidR="004960B9" w:rsidRPr="008B3A20" w:rsidRDefault="00D304BE" w:rsidP="002A21E8">
      <w:pPr>
        <w:pStyle w:val="ListParagraph"/>
        <w:numPr>
          <w:ilvl w:val="0"/>
          <w:numId w:val="17"/>
        </w:numPr>
        <w:tabs>
          <w:tab w:val="left" w:pos="9180"/>
        </w:tabs>
        <w:ind w:right="157"/>
        <w:rPr>
          <w:rFonts w:ascii="Arial" w:hAnsi="Arial" w:cs="Arial"/>
          <w:caps/>
          <w:sz w:val="24"/>
          <w:szCs w:val="24"/>
        </w:rPr>
      </w:pPr>
      <w:r w:rsidRPr="008B3A20">
        <w:rPr>
          <w:rFonts w:ascii="Arial" w:hAnsi="Arial" w:cs="Arial"/>
          <w:b/>
          <w:bCs/>
          <w:caps/>
          <w:sz w:val="24"/>
          <w:szCs w:val="24"/>
        </w:rPr>
        <w:t>Temporary Occupancy Permit:</w:t>
      </w:r>
      <w:r w:rsidR="005B2D29" w:rsidRPr="008B3A20">
        <w:rPr>
          <w:rFonts w:ascii="Arial" w:hAnsi="Arial" w:cs="Arial"/>
          <w:b/>
          <w:bCs/>
          <w:caps/>
          <w:sz w:val="24"/>
          <w:szCs w:val="24"/>
        </w:rPr>
        <w:t xml:space="preserve"> </w:t>
      </w:r>
      <w:r w:rsidR="0014767F" w:rsidRPr="008B3A20">
        <w:rPr>
          <w:rFonts w:ascii="Arial" w:hAnsi="Arial" w:cs="Arial"/>
          <w:sz w:val="24"/>
          <w:szCs w:val="24"/>
        </w:rPr>
        <w:t xml:space="preserve"> </w:t>
      </w:r>
      <w:r w:rsidR="000D42A4" w:rsidRPr="008B3A20">
        <w:rPr>
          <w:rFonts w:ascii="Arial" w:hAnsi="Arial" w:cs="Arial"/>
          <w:sz w:val="24"/>
          <w:szCs w:val="24"/>
        </w:rPr>
        <w:t xml:space="preserve">A Temporary Occupancy Permit must be obtained from the Code Enforcement Officer or Planning Board if a </w:t>
      </w:r>
      <w:r w:rsidR="00FB0C20" w:rsidRPr="008B3A20">
        <w:rPr>
          <w:rFonts w:ascii="Arial" w:hAnsi="Arial" w:cs="Arial"/>
          <w:sz w:val="24"/>
          <w:szCs w:val="24"/>
        </w:rPr>
        <w:t>R</w:t>
      </w:r>
      <w:r w:rsidR="000D42A4" w:rsidRPr="008B3A20">
        <w:rPr>
          <w:rFonts w:ascii="Arial" w:hAnsi="Arial" w:cs="Arial"/>
          <w:sz w:val="24"/>
          <w:szCs w:val="24"/>
        </w:rPr>
        <w:t xml:space="preserve">ecreational </w:t>
      </w:r>
      <w:r w:rsidR="00FB0C20" w:rsidRPr="008B3A20">
        <w:rPr>
          <w:rFonts w:ascii="Arial" w:hAnsi="Arial" w:cs="Arial"/>
          <w:sz w:val="24"/>
          <w:szCs w:val="24"/>
        </w:rPr>
        <w:t>V</w:t>
      </w:r>
      <w:r w:rsidR="000D42A4" w:rsidRPr="008B3A20">
        <w:rPr>
          <w:rFonts w:ascii="Arial" w:hAnsi="Arial" w:cs="Arial"/>
          <w:sz w:val="24"/>
          <w:szCs w:val="24"/>
        </w:rPr>
        <w:t xml:space="preserve">ehicle (RV) </w:t>
      </w:r>
      <w:r w:rsidR="00F932E8" w:rsidRPr="008B3A20">
        <w:rPr>
          <w:rFonts w:ascii="Arial" w:hAnsi="Arial" w:cs="Arial"/>
          <w:sz w:val="24"/>
          <w:szCs w:val="24"/>
        </w:rPr>
        <w:t>and/</w:t>
      </w:r>
      <w:r w:rsidR="000D42A4" w:rsidRPr="008B3A20">
        <w:rPr>
          <w:rFonts w:ascii="Arial" w:hAnsi="Arial" w:cs="Arial"/>
          <w:sz w:val="24"/>
          <w:szCs w:val="24"/>
        </w:rPr>
        <w:t xml:space="preserve">or camper is placed on a property without a dwelling unit, and the RV </w:t>
      </w:r>
      <w:r w:rsidR="00F932E8" w:rsidRPr="008B3A20">
        <w:rPr>
          <w:rFonts w:ascii="Arial" w:hAnsi="Arial" w:cs="Arial"/>
          <w:sz w:val="24"/>
          <w:szCs w:val="24"/>
        </w:rPr>
        <w:t>and/</w:t>
      </w:r>
      <w:r w:rsidR="000D42A4" w:rsidRPr="008B3A20">
        <w:rPr>
          <w:rFonts w:ascii="Arial" w:hAnsi="Arial" w:cs="Arial"/>
          <w:sz w:val="24"/>
          <w:szCs w:val="24"/>
        </w:rPr>
        <w:t xml:space="preserve">or camper </w:t>
      </w:r>
      <w:r w:rsidR="004C660A" w:rsidRPr="008B3A20">
        <w:rPr>
          <w:rFonts w:ascii="Arial" w:hAnsi="Arial" w:cs="Arial"/>
          <w:sz w:val="24"/>
          <w:szCs w:val="24"/>
        </w:rPr>
        <w:t xml:space="preserve">will be </w:t>
      </w:r>
      <w:r w:rsidR="000D42A4" w:rsidRPr="008B3A20">
        <w:rPr>
          <w:rFonts w:ascii="Arial" w:hAnsi="Arial" w:cs="Arial"/>
          <w:sz w:val="24"/>
          <w:szCs w:val="24"/>
        </w:rPr>
        <w:t>occup</w:t>
      </w:r>
      <w:r w:rsidR="004C660A" w:rsidRPr="008B3A20">
        <w:rPr>
          <w:rFonts w:ascii="Arial" w:hAnsi="Arial" w:cs="Arial"/>
          <w:sz w:val="24"/>
          <w:szCs w:val="24"/>
        </w:rPr>
        <w:t>ied</w:t>
      </w:r>
      <w:r w:rsidR="000D42A4" w:rsidRPr="008B3A20">
        <w:rPr>
          <w:rFonts w:ascii="Arial" w:hAnsi="Arial" w:cs="Arial"/>
          <w:sz w:val="24"/>
          <w:szCs w:val="24"/>
        </w:rPr>
        <w:t xml:space="preserve"> for more than </w:t>
      </w:r>
      <w:r w:rsidR="0076765A">
        <w:rPr>
          <w:rFonts w:ascii="Arial" w:hAnsi="Arial" w:cs="Arial"/>
          <w:sz w:val="24"/>
          <w:szCs w:val="24"/>
        </w:rPr>
        <w:t>thirty</w:t>
      </w:r>
      <w:r w:rsidR="000D42A4" w:rsidRPr="008B3A20">
        <w:rPr>
          <w:rFonts w:ascii="Arial" w:hAnsi="Arial" w:cs="Arial"/>
          <w:sz w:val="24"/>
          <w:szCs w:val="24"/>
        </w:rPr>
        <w:t xml:space="preserve"> (</w:t>
      </w:r>
      <w:r w:rsidR="0076765A">
        <w:rPr>
          <w:rFonts w:ascii="Arial" w:hAnsi="Arial" w:cs="Arial"/>
          <w:sz w:val="24"/>
          <w:szCs w:val="24"/>
        </w:rPr>
        <w:t>30</w:t>
      </w:r>
      <w:r w:rsidR="000D42A4" w:rsidRPr="008B3A20">
        <w:rPr>
          <w:rFonts w:ascii="Arial" w:hAnsi="Arial" w:cs="Arial"/>
          <w:sz w:val="24"/>
          <w:szCs w:val="24"/>
        </w:rPr>
        <w:t>) consecutive days between April 1</w:t>
      </w:r>
      <w:r w:rsidR="000D42A4" w:rsidRPr="008B3A20">
        <w:rPr>
          <w:rFonts w:ascii="Arial" w:hAnsi="Arial" w:cs="Arial"/>
          <w:sz w:val="24"/>
          <w:szCs w:val="24"/>
          <w:vertAlign w:val="superscript"/>
        </w:rPr>
        <w:t>st</w:t>
      </w:r>
      <w:r w:rsidR="000D42A4" w:rsidRPr="008B3A20">
        <w:rPr>
          <w:rFonts w:ascii="Arial" w:hAnsi="Arial" w:cs="Arial"/>
          <w:sz w:val="24"/>
          <w:szCs w:val="24"/>
        </w:rPr>
        <w:t xml:space="preserve"> and October 1</w:t>
      </w:r>
      <w:r w:rsidR="000D42A4" w:rsidRPr="008B3A20">
        <w:rPr>
          <w:rFonts w:ascii="Arial" w:hAnsi="Arial" w:cs="Arial"/>
          <w:sz w:val="24"/>
          <w:szCs w:val="24"/>
          <w:vertAlign w:val="superscript"/>
        </w:rPr>
        <w:t>st</w:t>
      </w:r>
      <w:r w:rsidR="000D42A4" w:rsidRPr="008B3A20">
        <w:rPr>
          <w:rFonts w:ascii="Arial" w:hAnsi="Arial" w:cs="Arial"/>
          <w:sz w:val="24"/>
          <w:szCs w:val="24"/>
        </w:rPr>
        <w:t>.</w:t>
      </w:r>
      <w:r w:rsidR="00FB0C20" w:rsidRPr="008B3A20">
        <w:rPr>
          <w:rFonts w:ascii="Arial" w:hAnsi="Arial" w:cs="Arial"/>
          <w:sz w:val="24"/>
          <w:szCs w:val="24"/>
        </w:rPr>
        <w:t xml:space="preserve"> </w:t>
      </w:r>
      <w:r w:rsidR="0014767F" w:rsidRPr="008B3A20">
        <w:rPr>
          <w:rFonts w:ascii="Arial" w:hAnsi="Arial" w:cs="Arial"/>
          <w:sz w:val="24"/>
          <w:szCs w:val="24"/>
        </w:rPr>
        <w:t xml:space="preserve">The Temporary Occupancy Permit shall include the dates </w:t>
      </w:r>
      <w:r w:rsidR="00AB4E56" w:rsidRPr="008B3A20">
        <w:rPr>
          <w:rFonts w:ascii="Arial" w:hAnsi="Arial" w:cs="Arial"/>
          <w:sz w:val="24"/>
          <w:szCs w:val="24"/>
        </w:rPr>
        <w:t>the Recreational Vehicle/Camper will be occupied</w:t>
      </w:r>
      <w:r w:rsidR="00E67F29" w:rsidRPr="008B3A20">
        <w:rPr>
          <w:rFonts w:ascii="Arial" w:hAnsi="Arial" w:cs="Arial"/>
          <w:sz w:val="24"/>
          <w:szCs w:val="24"/>
        </w:rPr>
        <w:t xml:space="preserve"> and address where occupation is to take place.</w:t>
      </w:r>
      <w:r w:rsidR="006F0FBA" w:rsidRPr="008B3A20">
        <w:rPr>
          <w:rFonts w:ascii="Arial" w:hAnsi="Arial" w:cs="Arial"/>
          <w:sz w:val="24"/>
          <w:szCs w:val="24"/>
        </w:rPr>
        <w:t xml:space="preserve"> </w:t>
      </w:r>
    </w:p>
    <w:p w14:paraId="3177BEE1" w14:textId="2AEF7747" w:rsidR="00A60A2B" w:rsidRDefault="00396602" w:rsidP="008E3545">
      <w:pPr>
        <w:tabs>
          <w:tab w:val="left" w:pos="9180"/>
        </w:tabs>
        <w:ind w:left="878" w:right="158" w:hanging="720"/>
        <w:jc w:val="both"/>
        <w:rPr>
          <w:rFonts w:ascii="Arial" w:hAnsi="Arial" w:cs="Arial"/>
          <w:sz w:val="24"/>
          <w:szCs w:val="24"/>
        </w:rPr>
      </w:pPr>
      <w:r w:rsidRPr="008B3A20">
        <w:rPr>
          <w:rFonts w:ascii="Arial" w:hAnsi="Arial" w:cs="Arial"/>
          <w:sz w:val="24"/>
          <w:szCs w:val="24"/>
        </w:rPr>
        <w:tab/>
      </w:r>
      <w:r w:rsidR="00A60A2B" w:rsidRPr="008B3A20">
        <w:rPr>
          <w:rFonts w:ascii="Arial" w:hAnsi="Arial" w:cs="Arial"/>
          <w:sz w:val="24"/>
          <w:szCs w:val="24"/>
        </w:rPr>
        <w:t>If the RV</w:t>
      </w:r>
      <w:r w:rsidR="00B44078" w:rsidRPr="008B3A20">
        <w:rPr>
          <w:rFonts w:ascii="Arial" w:hAnsi="Arial" w:cs="Arial"/>
          <w:sz w:val="24"/>
          <w:szCs w:val="24"/>
        </w:rPr>
        <w:t>/Camper will not be occupied for</w:t>
      </w:r>
      <w:r w:rsidR="00E84F7C">
        <w:rPr>
          <w:rFonts w:ascii="Arial" w:hAnsi="Arial" w:cs="Arial"/>
          <w:sz w:val="24"/>
          <w:szCs w:val="24"/>
        </w:rPr>
        <w:t xml:space="preserve"> more than</w:t>
      </w:r>
      <w:r w:rsidR="00B44078" w:rsidRPr="008B3A20">
        <w:rPr>
          <w:rFonts w:ascii="Arial" w:hAnsi="Arial" w:cs="Arial"/>
          <w:sz w:val="24"/>
          <w:szCs w:val="24"/>
        </w:rPr>
        <w:t xml:space="preserve"> </w:t>
      </w:r>
      <w:r w:rsidR="00AA49D0">
        <w:rPr>
          <w:rFonts w:ascii="Arial" w:hAnsi="Arial" w:cs="Arial"/>
          <w:sz w:val="24"/>
          <w:szCs w:val="24"/>
        </w:rPr>
        <w:t>thirty</w:t>
      </w:r>
      <w:r w:rsidR="00B44078" w:rsidRPr="008B3A20">
        <w:rPr>
          <w:rFonts w:ascii="Arial" w:hAnsi="Arial" w:cs="Arial"/>
          <w:sz w:val="24"/>
          <w:szCs w:val="24"/>
        </w:rPr>
        <w:t xml:space="preserve"> (</w:t>
      </w:r>
      <w:r w:rsidR="00AA49D0">
        <w:rPr>
          <w:rFonts w:ascii="Arial" w:hAnsi="Arial" w:cs="Arial"/>
          <w:sz w:val="24"/>
          <w:szCs w:val="24"/>
        </w:rPr>
        <w:t>30</w:t>
      </w:r>
      <w:r w:rsidR="00B44078" w:rsidRPr="008B3A20">
        <w:rPr>
          <w:rFonts w:ascii="Arial" w:hAnsi="Arial" w:cs="Arial"/>
          <w:sz w:val="24"/>
          <w:szCs w:val="24"/>
        </w:rPr>
        <w:t>) consecutive days</w:t>
      </w:r>
      <w:r w:rsidR="00086918" w:rsidRPr="008B3A20">
        <w:rPr>
          <w:rFonts w:ascii="Arial" w:hAnsi="Arial" w:cs="Arial"/>
          <w:sz w:val="24"/>
          <w:szCs w:val="24"/>
        </w:rPr>
        <w:t xml:space="preserve"> </w:t>
      </w:r>
      <w:r w:rsidR="00B44078" w:rsidRPr="008B3A20">
        <w:rPr>
          <w:rFonts w:ascii="Arial" w:hAnsi="Arial" w:cs="Arial"/>
          <w:sz w:val="24"/>
          <w:szCs w:val="24"/>
        </w:rPr>
        <w:t>between April 1</w:t>
      </w:r>
      <w:r w:rsidR="00B44078" w:rsidRPr="008F4A95">
        <w:rPr>
          <w:rFonts w:ascii="Arial" w:hAnsi="Arial" w:cs="Arial"/>
          <w:sz w:val="24"/>
          <w:szCs w:val="24"/>
          <w:vertAlign w:val="superscript"/>
        </w:rPr>
        <w:t>st</w:t>
      </w:r>
      <w:r w:rsidR="008E3545">
        <w:rPr>
          <w:rFonts w:ascii="Arial" w:hAnsi="Arial" w:cs="Arial"/>
          <w:sz w:val="24"/>
          <w:szCs w:val="24"/>
        </w:rPr>
        <w:t xml:space="preserve"> </w:t>
      </w:r>
      <w:r w:rsidR="00B44078" w:rsidRPr="008B3A20">
        <w:rPr>
          <w:rFonts w:ascii="Arial" w:hAnsi="Arial" w:cs="Arial"/>
          <w:sz w:val="24"/>
          <w:szCs w:val="24"/>
        </w:rPr>
        <w:t>and October 1</w:t>
      </w:r>
      <w:r w:rsidR="00B44078" w:rsidRPr="008E3545">
        <w:rPr>
          <w:rFonts w:ascii="Arial" w:hAnsi="Arial" w:cs="Arial"/>
          <w:sz w:val="24"/>
          <w:szCs w:val="24"/>
          <w:vertAlign w:val="superscript"/>
        </w:rPr>
        <w:t>st</w:t>
      </w:r>
      <w:r w:rsidR="00B44078" w:rsidRPr="008B3A20">
        <w:rPr>
          <w:rFonts w:ascii="Arial" w:hAnsi="Arial" w:cs="Arial"/>
          <w:sz w:val="24"/>
          <w:szCs w:val="24"/>
        </w:rPr>
        <w:t xml:space="preserve">, </w:t>
      </w:r>
      <w:r w:rsidR="00571BA6" w:rsidRPr="008B3A20">
        <w:rPr>
          <w:rFonts w:ascii="Arial" w:hAnsi="Arial" w:cs="Arial"/>
          <w:sz w:val="24"/>
          <w:szCs w:val="24"/>
        </w:rPr>
        <w:t xml:space="preserve">a Temporary Occupancy Permit is not required. </w:t>
      </w:r>
    </w:p>
    <w:p w14:paraId="37A3F66F" w14:textId="076AE33E" w:rsidR="00555F24" w:rsidRPr="008B3A20" w:rsidRDefault="00DE2DEF" w:rsidP="00E649DB">
      <w:pPr>
        <w:tabs>
          <w:tab w:val="left" w:pos="9180"/>
        </w:tabs>
        <w:ind w:left="878" w:right="158" w:hanging="720"/>
        <w:jc w:val="both"/>
        <w:rPr>
          <w:rFonts w:ascii="Arial" w:hAnsi="Arial" w:cs="Arial"/>
          <w:sz w:val="24"/>
          <w:szCs w:val="24"/>
        </w:rPr>
      </w:pPr>
      <w:r>
        <w:rPr>
          <w:rFonts w:ascii="Arial" w:hAnsi="Arial" w:cs="Arial"/>
          <w:sz w:val="24"/>
          <w:szCs w:val="24"/>
        </w:rPr>
        <w:tab/>
      </w:r>
      <w:r w:rsidR="00555F24">
        <w:rPr>
          <w:rFonts w:ascii="Arial" w:hAnsi="Arial" w:cs="Arial"/>
          <w:sz w:val="24"/>
          <w:szCs w:val="24"/>
        </w:rPr>
        <w:t>Exception: This provision shall not apply to Recreational Vehicles</w:t>
      </w:r>
      <w:r>
        <w:rPr>
          <w:rFonts w:ascii="Arial" w:hAnsi="Arial" w:cs="Arial"/>
          <w:sz w:val="24"/>
          <w:szCs w:val="24"/>
        </w:rPr>
        <w:t xml:space="preserve"> and/or campers parked in a licensed campground or RV park.</w:t>
      </w:r>
    </w:p>
    <w:p w14:paraId="46342B82" w14:textId="77777777" w:rsidR="00BD7A73" w:rsidRPr="008B3A20" w:rsidRDefault="00BD7A73" w:rsidP="00A53118">
      <w:pPr>
        <w:ind w:left="154" w:right="157"/>
        <w:rPr>
          <w:rFonts w:ascii="Arial" w:hAnsi="Arial" w:cs="Arial"/>
          <w:caps/>
          <w:sz w:val="24"/>
          <w:szCs w:val="24"/>
        </w:rPr>
      </w:pPr>
    </w:p>
    <w:p w14:paraId="29D162CE" w14:textId="77777777" w:rsidR="00163400" w:rsidRPr="008B3A20" w:rsidRDefault="00BD7A73" w:rsidP="00546FC4">
      <w:pPr>
        <w:pStyle w:val="ListParagraph"/>
        <w:numPr>
          <w:ilvl w:val="0"/>
          <w:numId w:val="17"/>
        </w:numPr>
        <w:ind w:right="157"/>
        <w:rPr>
          <w:rFonts w:ascii="Arial" w:hAnsi="Arial" w:cs="Arial"/>
          <w:b/>
          <w:bCs/>
          <w:caps/>
          <w:sz w:val="24"/>
          <w:szCs w:val="24"/>
        </w:rPr>
      </w:pPr>
      <w:r w:rsidRPr="008B3A20">
        <w:rPr>
          <w:rFonts w:ascii="Arial" w:hAnsi="Arial" w:cs="Arial"/>
          <w:b/>
          <w:bCs/>
          <w:caps/>
          <w:sz w:val="24"/>
          <w:szCs w:val="24"/>
        </w:rPr>
        <w:t xml:space="preserve">sewage disposal: </w:t>
      </w:r>
    </w:p>
    <w:p w14:paraId="60C840EA" w14:textId="77777777" w:rsidR="00163400" w:rsidRPr="008B3A20" w:rsidRDefault="00163400" w:rsidP="00A53118">
      <w:pPr>
        <w:pStyle w:val="ListParagraph"/>
        <w:rPr>
          <w:rFonts w:ascii="Arial" w:hAnsi="Arial" w:cs="Arial"/>
          <w:sz w:val="24"/>
          <w:szCs w:val="24"/>
        </w:rPr>
      </w:pPr>
    </w:p>
    <w:p w14:paraId="3984ED91" w14:textId="341A6EC1" w:rsidR="004960B9" w:rsidRPr="008B3A20" w:rsidRDefault="00BD7A73" w:rsidP="00546FC4">
      <w:pPr>
        <w:pStyle w:val="ListParagraph"/>
        <w:widowControl/>
        <w:numPr>
          <w:ilvl w:val="1"/>
          <w:numId w:val="25"/>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Prior</w:t>
      </w:r>
      <w:r w:rsidR="0027390B" w:rsidRPr="008B3A20">
        <w:rPr>
          <w:rFonts w:ascii="Arial" w:eastAsiaTheme="minorEastAsia" w:hAnsi="Arial" w:cs="Arial"/>
          <w:sz w:val="24"/>
          <w:szCs w:val="24"/>
        </w:rPr>
        <w:t xml:space="preserve"> </w:t>
      </w:r>
      <w:r w:rsidR="004B24B5" w:rsidRPr="008B3A20">
        <w:rPr>
          <w:rFonts w:ascii="Arial" w:eastAsiaTheme="minorEastAsia" w:hAnsi="Arial" w:cs="Arial"/>
          <w:sz w:val="24"/>
          <w:szCs w:val="24"/>
        </w:rPr>
        <w:t xml:space="preserve">to </w:t>
      </w:r>
      <w:r w:rsidR="0027390B" w:rsidRPr="008B3A20">
        <w:rPr>
          <w:rFonts w:ascii="Arial" w:eastAsiaTheme="minorEastAsia" w:hAnsi="Arial" w:cs="Arial"/>
          <w:sz w:val="24"/>
          <w:szCs w:val="24"/>
        </w:rPr>
        <w:t xml:space="preserve">issuance of a Temporary Occupancy Permit, the applicant must submit a pumping agreement with a septic pumping </w:t>
      </w:r>
      <w:r w:rsidR="00407F3F" w:rsidRPr="008B3A20">
        <w:rPr>
          <w:rFonts w:ascii="Arial" w:eastAsiaTheme="minorEastAsia" w:hAnsi="Arial" w:cs="Arial"/>
          <w:sz w:val="24"/>
          <w:szCs w:val="24"/>
        </w:rPr>
        <w:t>company,</w:t>
      </w:r>
      <w:r w:rsidR="0027390B" w:rsidRPr="008B3A20">
        <w:rPr>
          <w:rFonts w:ascii="Arial" w:eastAsiaTheme="minorEastAsia" w:hAnsi="Arial" w:cs="Arial"/>
          <w:sz w:val="24"/>
          <w:szCs w:val="24"/>
        </w:rPr>
        <w:t xml:space="preserve"> or pumping records be kept on site</w:t>
      </w:r>
      <w:r w:rsidR="00C8302B" w:rsidRPr="008B3A20">
        <w:rPr>
          <w:rFonts w:ascii="Arial" w:eastAsiaTheme="minorEastAsia" w:hAnsi="Arial" w:cs="Arial"/>
          <w:sz w:val="24"/>
          <w:szCs w:val="24"/>
        </w:rPr>
        <w:t xml:space="preserve"> and made available upon request </w:t>
      </w:r>
      <w:r w:rsidR="00535667" w:rsidRPr="008B3A20">
        <w:rPr>
          <w:rFonts w:ascii="Arial" w:eastAsiaTheme="minorEastAsia" w:hAnsi="Arial" w:cs="Arial"/>
          <w:sz w:val="24"/>
          <w:szCs w:val="24"/>
        </w:rPr>
        <w:t>by</w:t>
      </w:r>
      <w:r w:rsidR="00C8302B" w:rsidRPr="008B3A20">
        <w:rPr>
          <w:rFonts w:ascii="Arial" w:eastAsiaTheme="minorEastAsia" w:hAnsi="Arial" w:cs="Arial"/>
          <w:sz w:val="24"/>
          <w:szCs w:val="24"/>
        </w:rPr>
        <w:t xml:space="preserve"> the Code Enforcement Officer if the site does not contain a</w:t>
      </w:r>
      <w:r w:rsidR="00407F3F" w:rsidRPr="008B3A20">
        <w:rPr>
          <w:rFonts w:ascii="Arial" w:eastAsiaTheme="minorEastAsia" w:hAnsi="Arial" w:cs="Arial"/>
          <w:sz w:val="24"/>
          <w:szCs w:val="24"/>
        </w:rPr>
        <w:t xml:space="preserve"> septic system in accordance with the State of Maine Subsurface Wastewater Rules. </w:t>
      </w:r>
    </w:p>
    <w:p w14:paraId="1342ADE0" w14:textId="5BC52C3E" w:rsidR="00163400" w:rsidRPr="008B3A20" w:rsidRDefault="00163400" w:rsidP="00A53118">
      <w:pPr>
        <w:pStyle w:val="ListParagraph"/>
        <w:widowControl/>
        <w:numPr>
          <w:ilvl w:val="1"/>
          <w:numId w:val="25"/>
        </w:numPr>
        <w:autoSpaceDE/>
        <w:autoSpaceDN/>
        <w:contextualSpacing/>
        <w:rPr>
          <w:rFonts w:ascii="Arial" w:eastAsiaTheme="minorEastAsia" w:hAnsi="Arial" w:cs="Arial"/>
          <w:sz w:val="24"/>
          <w:szCs w:val="24"/>
        </w:rPr>
      </w:pPr>
      <w:r w:rsidRPr="008B3A20">
        <w:rPr>
          <w:rFonts w:ascii="Arial" w:eastAsiaTheme="minorEastAsia" w:hAnsi="Arial" w:cs="Arial"/>
          <w:sz w:val="24"/>
          <w:szCs w:val="24"/>
        </w:rPr>
        <w:t>If a Temporary Occupancy</w:t>
      </w:r>
      <w:r w:rsidR="00F81D72" w:rsidRPr="008B3A20">
        <w:rPr>
          <w:rFonts w:ascii="Arial" w:eastAsiaTheme="minorEastAsia" w:hAnsi="Arial" w:cs="Arial"/>
          <w:sz w:val="24"/>
          <w:szCs w:val="24"/>
        </w:rPr>
        <w:t xml:space="preserve"> Permit</w:t>
      </w:r>
      <w:r w:rsidRPr="008B3A20">
        <w:rPr>
          <w:rFonts w:ascii="Arial" w:eastAsiaTheme="minorEastAsia" w:hAnsi="Arial" w:cs="Arial"/>
          <w:sz w:val="24"/>
          <w:szCs w:val="24"/>
        </w:rPr>
        <w:t xml:space="preserve"> is sought </w:t>
      </w:r>
      <w:r w:rsidR="00F81D72" w:rsidRPr="008B3A20">
        <w:rPr>
          <w:rFonts w:ascii="Arial" w:eastAsiaTheme="minorEastAsia" w:hAnsi="Arial" w:cs="Arial"/>
          <w:sz w:val="24"/>
          <w:szCs w:val="24"/>
        </w:rPr>
        <w:t xml:space="preserve">for </w:t>
      </w:r>
      <w:r w:rsidR="00F0388F" w:rsidRPr="008B3A20">
        <w:rPr>
          <w:rFonts w:ascii="Arial" w:eastAsiaTheme="minorEastAsia" w:hAnsi="Arial" w:cs="Arial"/>
          <w:sz w:val="24"/>
          <w:szCs w:val="24"/>
        </w:rPr>
        <w:t xml:space="preserve">a Recreational Vehicle/Camper, tent or other similar shelter </w:t>
      </w:r>
      <w:r w:rsidR="00F81D72" w:rsidRPr="008B3A20">
        <w:rPr>
          <w:rFonts w:ascii="Arial" w:eastAsiaTheme="minorEastAsia" w:hAnsi="Arial" w:cs="Arial"/>
          <w:sz w:val="24"/>
          <w:szCs w:val="24"/>
        </w:rPr>
        <w:t xml:space="preserve">that </w:t>
      </w:r>
      <w:r w:rsidR="00F0388F" w:rsidRPr="008B3A20">
        <w:rPr>
          <w:rFonts w:ascii="Arial" w:eastAsiaTheme="minorEastAsia" w:hAnsi="Arial" w:cs="Arial"/>
          <w:sz w:val="24"/>
          <w:szCs w:val="24"/>
        </w:rPr>
        <w:t xml:space="preserve">is in place </w:t>
      </w:r>
      <w:r w:rsidR="00E03136" w:rsidRPr="008B3A20">
        <w:rPr>
          <w:rFonts w:ascii="Arial" w:eastAsiaTheme="minorEastAsia" w:hAnsi="Arial" w:cs="Arial"/>
          <w:sz w:val="24"/>
          <w:szCs w:val="24"/>
        </w:rPr>
        <w:t xml:space="preserve">and will be occupied </w:t>
      </w:r>
      <w:r w:rsidR="00F0388F" w:rsidRPr="008B3A20">
        <w:rPr>
          <w:rFonts w:ascii="Arial" w:eastAsiaTheme="minorEastAsia" w:hAnsi="Arial" w:cs="Arial"/>
          <w:sz w:val="24"/>
          <w:szCs w:val="24"/>
        </w:rPr>
        <w:t>for more than sixty (60) consecutive days</w:t>
      </w:r>
      <w:r w:rsidR="00BF70D0" w:rsidRPr="008B3A20">
        <w:rPr>
          <w:rFonts w:ascii="Arial" w:eastAsiaTheme="minorEastAsia" w:hAnsi="Arial" w:cs="Arial"/>
          <w:sz w:val="24"/>
          <w:szCs w:val="24"/>
        </w:rPr>
        <w:t xml:space="preserve">, a written sewage disposal plan describing the proposed method and location </w:t>
      </w:r>
      <w:r w:rsidR="008637D9" w:rsidRPr="008B3A20">
        <w:rPr>
          <w:rFonts w:ascii="Arial" w:eastAsiaTheme="minorEastAsia" w:hAnsi="Arial" w:cs="Arial"/>
          <w:sz w:val="24"/>
          <w:szCs w:val="24"/>
        </w:rPr>
        <w:t>of sewage disposal shall be required for each site and shall be provided to Solon’s Plumbing Inspector</w:t>
      </w:r>
      <w:r w:rsidR="008C1A75" w:rsidRPr="008B3A20">
        <w:rPr>
          <w:rFonts w:ascii="Arial" w:eastAsiaTheme="minorEastAsia" w:hAnsi="Arial" w:cs="Arial"/>
          <w:sz w:val="24"/>
          <w:szCs w:val="24"/>
        </w:rPr>
        <w:t xml:space="preserve">. Where disposal is off-site, written authorization from the receiving </w:t>
      </w:r>
      <w:r w:rsidR="00657837" w:rsidRPr="008B3A20">
        <w:rPr>
          <w:rFonts w:ascii="Arial" w:eastAsiaTheme="minorEastAsia" w:hAnsi="Arial" w:cs="Arial"/>
          <w:sz w:val="24"/>
          <w:szCs w:val="24"/>
        </w:rPr>
        <w:t xml:space="preserve">facility or </w:t>
      </w:r>
      <w:r w:rsidR="00267945" w:rsidRPr="008B3A20">
        <w:rPr>
          <w:rFonts w:ascii="Arial" w:eastAsiaTheme="minorEastAsia" w:hAnsi="Arial" w:cs="Arial"/>
          <w:sz w:val="24"/>
          <w:szCs w:val="24"/>
        </w:rPr>
        <w:t>landowner</w:t>
      </w:r>
      <w:r w:rsidR="00657837" w:rsidRPr="008B3A20">
        <w:rPr>
          <w:rFonts w:ascii="Arial" w:eastAsiaTheme="minorEastAsia" w:hAnsi="Arial" w:cs="Arial"/>
          <w:sz w:val="24"/>
          <w:szCs w:val="24"/>
        </w:rPr>
        <w:t xml:space="preserve"> is required. </w:t>
      </w:r>
    </w:p>
    <w:p w14:paraId="43CF4A91" w14:textId="77777777" w:rsidR="00D071C4" w:rsidRPr="008B3A20" w:rsidRDefault="00D071C4" w:rsidP="00A53118">
      <w:pPr>
        <w:pStyle w:val="ListParagraph"/>
        <w:rPr>
          <w:rFonts w:ascii="Arial" w:hAnsi="Arial" w:cs="Arial"/>
          <w:caps/>
          <w:sz w:val="24"/>
          <w:szCs w:val="24"/>
        </w:rPr>
      </w:pPr>
    </w:p>
    <w:p w14:paraId="49C33EEE" w14:textId="33F91200" w:rsidR="009D7B0F" w:rsidRPr="008B3A20" w:rsidRDefault="00115F53" w:rsidP="00546FC4">
      <w:pPr>
        <w:pStyle w:val="ListParagraph"/>
        <w:numPr>
          <w:ilvl w:val="0"/>
          <w:numId w:val="17"/>
        </w:numPr>
        <w:ind w:right="157"/>
        <w:rPr>
          <w:rFonts w:ascii="Arial" w:hAnsi="Arial" w:cs="Arial"/>
          <w:sz w:val="24"/>
          <w:szCs w:val="24"/>
        </w:rPr>
      </w:pPr>
      <w:r w:rsidRPr="008B3A20">
        <w:rPr>
          <w:rFonts w:ascii="Arial" w:hAnsi="Arial" w:cs="Arial"/>
          <w:b/>
          <w:bCs/>
          <w:caps/>
          <w:sz w:val="24"/>
          <w:szCs w:val="24"/>
        </w:rPr>
        <w:t>EXTENDED OCCUPANCY:</w:t>
      </w:r>
      <w:r w:rsidRPr="008B3A20">
        <w:rPr>
          <w:rFonts w:ascii="Arial" w:hAnsi="Arial" w:cs="Arial"/>
          <w:caps/>
          <w:sz w:val="24"/>
          <w:szCs w:val="24"/>
        </w:rPr>
        <w:t xml:space="preserve"> W</w:t>
      </w:r>
      <w:r w:rsidRPr="008B3A20">
        <w:rPr>
          <w:rFonts w:ascii="Arial" w:hAnsi="Arial" w:cs="Arial"/>
          <w:sz w:val="24"/>
          <w:szCs w:val="24"/>
        </w:rPr>
        <w:t xml:space="preserve">hen a </w:t>
      </w:r>
      <w:r w:rsidR="00013194" w:rsidRPr="008B3A20">
        <w:rPr>
          <w:rFonts w:ascii="Arial" w:hAnsi="Arial" w:cs="Arial"/>
          <w:sz w:val="24"/>
          <w:szCs w:val="24"/>
        </w:rPr>
        <w:t>Recreational Vehicle/Camper is placed on a property for a longer amount of time than between April 1</w:t>
      </w:r>
      <w:r w:rsidR="00013194" w:rsidRPr="008B3A20">
        <w:rPr>
          <w:rFonts w:ascii="Arial" w:hAnsi="Arial" w:cs="Arial"/>
          <w:sz w:val="24"/>
          <w:szCs w:val="24"/>
          <w:vertAlign w:val="superscript"/>
        </w:rPr>
        <w:t>st</w:t>
      </w:r>
      <w:r w:rsidR="00013194" w:rsidRPr="008B3A20">
        <w:rPr>
          <w:rFonts w:ascii="Arial" w:hAnsi="Arial" w:cs="Arial"/>
          <w:sz w:val="24"/>
          <w:szCs w:val="24"/>
        </w:rPr>
        <w:t xml:space="preserve"> to October 1</w:t>
      </w:r>
      <w:r w:rsidR="00013194" w:rsidRPr="008B3A20">
        <w:rPr>
          <w:rFonts w:ascii="Arial" w:hAnsi="Arial" w:cs="Arial"/>
          <w:sz w:val="24"/>
          <w:szCs w:val="24"/>
          <w:vertAlign w:val="superscript"/>
        </w:rPr>
        <w:t>st</w:t>
      </w:r>
      <w:r w:rsidR="00013194" w:rsidRPr="008B3A20">
        <w:rPr>
          <w:rFonts w:ascii="Arial" w:hAnsi="Arial" w:cs="Arial"/>
          <w:sz w:val="24"/>
          <w:szCs w:val="24"/>
        </w:rPr>
        <w:t xml:space="preserve">, </w:t>
      </w:r>
      <w:r w:rsidR="004B4404" w:rsidRPr="008B3A20">
        <w:rPr>
          <w:rFonts w:ascii="Arial" w:hAnsi="Arial" w:cs="Arial"/>
          <w:sz w:val="24"/>
          <w:szCs w:val="24"/>
        </w:rPr>
        <w:t xml:space="preserve">all requirements for residential structures shall be met, including the installation of a subsurface wastewater </w:t>
      </w:r>
      <w:r w:rsidR="00372094" w:rsidRPr="008B3A20">
        <w:rPr>
          <w:rFonts w:ascii="Arial" w:hAnsi="Arial" w:cs="Arial"/>
          <w:sz w:val="24"/>
          <w:szCs w:val="24"/>
        </w:rPr>
        <w:t>disposal system in compliance with the State of Maine Wastewater Disposal Rules</w:t>
      </w:r>
      <w:r w:rsidR="000C1B89" w:rsidRPr="008B3A20">
        <w:rPr>
          <w:rFonts w:ascii="Arial" w:hAnsi="Arial" w:cs="Arial"/>
          <w:sz w:val="24"/>
          <w:szCs w:val="24"/>
        </w:rPr>
        <w:t>, unless the Recreational Vehicle/Camper is served by a public sewage disposal system.</w:t>
      </w:r>
      <w:r w:rsidR="00267945" w:rsidRPr="008B3A20">
        <w:rPr>
          <w:rFonts w:ascii="Arial" w:hAnsi="Arial" w:cs="Arial"/>
          <w:sz w:val="24"/>
          <w:szCs w:val="24"/>
        </w:rPr>
        <w:br w:type="page"/>
      </w:r>
    </w:p>
    <w:p w14:paraId="230F3B85" w14:textId="5079372E" w:rsidR="001574D8" w:rsidRPr="008B3A20" w:rsidRDefault="001574D8" w:rsidP="00546FC4">
      <w:pPr>
        <w:pStyle w:val="BodyText"/>
        <w:jc w:val="both"/>
        <w:rPr>
          <w:rFonts w:ascii="Arial" w:hAnsi="Arial" w:cs="Arial"/>
          <w:b/>
          <w:bCs/>
          <w:sz w:val="24"/>
          <w:szCs w:val="24"/>
        </w:rPr>
      </w:pPr>
      <w:r w:rsidRPr="008B3A20">
        <w:rPr>
          <w:rFonts w:ascii="Arial" w:hAnsi="Arial" w:cs="Arial"/>
          <w:b/>
          <w:bCs/>
          <w:sz w:val="24"/>
          <w:szCs w:val="24"/>
        </w:rPr>
        <w:lastRenderedPageBreak/>
        <w:t>SECTION I</w:t>
      </w:r>
      <w:r w:rsidR="00BF7F57" w:rsidRPr="008B3A20">
        <w:rPr>
          <w:rFonts w:ascii="Arial" w:hAnsi="Arial" w:cs="Arial"/>
          <w:b/>
          <w:bCs/>
          <w:sz w:val="24"/>
          <w:szCs w:val="24"/>
        </w:rPr>
        <w:t>V</w:t>
      </w:r>
      <w:r w:rsidRPr="008B3A20">
        <w:rPr>
          <w:rFonts w:ascii="Arial" w:hAnsi="Arial" w:cs="Arial"/>
          <w:b/>
          <w:bCs/>
          <w:sz w:val="24"/>
          <w:szCs w:val="24"/>
        </w:rPr>
        <w:t>: ADMINISTRATION, ENFORCEMENT, AND PENALTIES</w:t>
      </w:r>
    </w:p>
    <w:p w14:paraId="4BC47EB8" w14:textId="77777777" w:rsidR="00E60C38" w:rsidRPr="008B3A20" w:rsidRDefault="00E60C38" w:rsidP="00546FC4">
      <w:pPr>
        <w:pStyle w:val="BodyText"/>
        <w:jc w:val="both"/>
        <w:rPr>
          <w:rFonts w:ascii="Arial" w:hAnsi="Arial" w:cs="Arial"/>
          <w:sz w:val="24"/>
          <w:szCs w:val="24"/>
        </w:rPr>
      </w:pPr>
    </w:p>
    <w:p w14:paraId="72EAD62F" w14:textId="377D2EFA" w:rsidR="001E28DD" w:rsidRPr="008B3A20" w:rsidRDefault="00605FE2" w:rsidP="00546FC4">
      <w:pPr>
        <w:pStyle w:val="ListParagraph"/>
        <w:numPr>
          <w:ilvl w:val="0"/>
          <w:numId w:val="12"/>
        </w:numPr>
        <w:tabs>
          <w:tab w:val="left" w:pos="950"/>
        </w:tabs>
        <w:ind w:right="123"/>
        <w:rPr>
          <w:rFonts w:ascii="Arial" w:hAnsi="Arial" w:cs="Arial"/>
          <w:sz w:val="24"/>
          <w:szCs w:val="24"/>
        </w:rPr>
      </w:pPr>
      <w:r w:rsidRPr="008B3A20">
        <w:rPr>
          <w:rFonts w:ascii="Arial" w:hAnsi="Arial" w:cs="Arial"/>
          <w:b/>
          <w:bCs/>
          <w:sz w:val="24"/>
          <w:szCs w:val="24"/>
        </w:rPr>
        <w:t>FEES:</w:t>
      </w:r>
      <w:r w:rsidRPr="008B3A20">
        <w:rPr>
          <w:rFonts w:ascii="Arial" w:hAnsi="Arial" w:cs="Arial"/>
          <w:sz w:val="24"/>
          <w:szCs w:val="24"/>
        </w:rPr>
        <w:t xml:space="preserve"> A schedule </w:t>
      </w:r>
      <w:r w:rsidR="00CA1769" w:rsidRPr="008B3A20">
        <w:rPr>
          <w:rFonts w:ascii="Arial" w:hAnsi="Arial" w:cs="Arial"/>
          <w:sz w:val="24"/>
          <w:szCs w:val="24"/>
        </w:rPr>
        <w:t>of fees</w:t>
      </w:r>
      <w:r w:rsidRPr="008B3A20">
        <w:rPr>
          <w:rFonts w:ascii="Arial" w:hAnsi="Arial" w:cs="Arial"/>
          <w:sz w:val="24"/>
          <w:szCs w:val="24"/>
        </w:rPr>
        <w:t xml:space="preserve"> shall be established and amended</w:t>
      </w:r>
      <w:r w:rsidR="005C1605" w:rsidRPr="008B3A20">
        <w:rPr>
          <w:rFonts w:ascii="Arial" w:hAnsi="Arial" w:cs="Arial"/>
          <w:sz w:val="24"/>
          <w:szCs w:val="24"/>
        </w:rPr>
        <w:t xml:space="preserve"> as necessary</w:t>
      </w:r>
      <w:r w:rsidRPr="008B3A20">
        <w:rPr>
          <w:rFonts w:ascii="Arial" w:hAnsi="Arial" w:cs="Arial"/>
          <w:sz w:val="24"/>
          <w:szCs w:val="24"/>
        </w:rPr>
        <w:t xml:space="preserve"> by the Board of Selectmen. Fees shall be classified into </w:t>
      </w:r>
      <w:r w:rsidR="00EA10F0">
        <w:rPr>
          <w:rFonts w:ascii="Arial" w:hAnsi="Arial" w:cs="Arial"/>
          <w:sz w:val="24"/>
          <w:szCs w:val="24"/>
        </w:rPr>
        <w:t xml:space="preserve">the </w:t>
      </w:r>
      <w:r w:rsidRPr="008B3A20">
        <w:rPr>
          <w:rFonts w:ascii="Arial" w:hAnsi="Arial" w:cs="Arial"/>
          <w:sz w:val="24"/>
          <w:szCs w:val="24"/>
        </w:rPr>
        <w:t>residential, commercial, accessory structure</w:t>
      </w:r>
      <w:r w:rsidR="0000651A">
        <w:rPr>
          <w:rFonts w:ascii="Arial" w:hAnsi="Arial" w:cs="Arial"/>
          <w:sz w:val="24"/>
          <w:szCs w:val="24"/>
        </w:rPr>
        <w:t>s, or Temporary Occupancy</w:t>
      </w:r>
      <w:r w:rsidRPr="008B3A20">
        <w:rPr>
          <w:rFonts w:ascii="Arial" w:hAnsi="Arial" w:cs="Arial"/>
          <w:sz w:val="24"/>
          <w:szCs w:val="24"/>
        </w:rPr>
        <w:t xml:space="preserve"> categories. Reduced fees for renewal or amendment, and provisions for waiver of fees for special circumstances may be</w:t>
      </w:r>
      <w:r w:rsidRPr="008B3A20">
        <w:rPr>
          <w:rFonts w:ascii="Arial" w:hAnsi="Arial" w:cs="Arial"/>
          <w:spacing w:val="22"/>
          <w:sz w:val="24"/>
          <w:szCs w:val="24"/>
        </w:rPr>
        <w:t xml:space="preserve"> </w:t>
      </w:r>
      <w:r w:rsidRPr="008B3A20">
        <w:rPr>
          <w:rFonts w:ascii="Arial" w:hAnsi="Arial" w:cs="Arial"/>
          <w:sz w:val="24"/>
          <w:szCs w:val="24"/>
        </w:rPr>
        <w:t>specified.</w:t>
      </w:r>
    </w:p>
    <w:p w14:paraId="72EAD630" w14:textId="77777777" w:rsidR="001E28DD" w:rsidRPr="008B3A20" w:rsidRDefault="001E28DD" w:rsidP="00546FC4">
      <w:pPr>
        <w:pStyle w:val="BodyText"/>
        <w:jc w:val="both"/>
        <w:rPr>
          <w:rFonts w:ascii="Arial" w:hAnsi="Arial" w:cs="Arial"/>
          <w:sz w:val="24"/>
          <w:szCs w:val="24"/>
        </w:rPr>
      </w:pPr>
    </w:p>
    <w:p w14:paraId="72EAD631" w14:textId="77777777" w:rsidR="001E28DD" w:rsidRPr="008B3A20" w:rsidRDefault="00605FE2" w:rsidP="00546FC4">
      <w:pPr>
        <w:pStyle w:val="ListParagraph"/>
        <w:numPr>
          <w:ilvl w:val="0"/>
          <w:numId w:val="12"/>
        </w:numPr>
        <w:tabs>
          <w:tab w:val="left" w:pos="948"/>
          <w:tab w:val="left" w:pos="949"/>
        </w:tabs>
        <w:ind w:left="948" w:hanging="754"/>
        <w:rPr>
          <w:rFonts w:ascii="Arial" w:hAnsi="Arial" w:cs="Arial"/>
          <w:b/>
          <w:bCs/>
          <w:sz w:val="24"/>
          <w:szCs w:val="24"/>
        </w:rPr>
      </w:pPr>
      <w:r w:rsidRPr="008B3A20">
        <w:rPr>
          <w:rFonts w:ascii="Arial" w:hAnsi="Arial" w:cs="Arial"/>
          <w:b/>
          <w:bCs/>
          <w:sz w:val="24"/>
          <w:szCs w:val="24"/>
        </w:rPr>
        <w:t>ENFORCEMENT:</w:t>
      </w:r>
    </w:p>
    <w:p w14:paraId="72EAD632" w14:textId="77777777" w:rsidR="001E28DD" w:rsidRPr="008B3A20" w:rsidRDefault="001E28DD" w:rsidP="00546FC4">
      <w:pPr>
        <w:pStyle w:val="BodyText"/>
        <w:jc w:val="both"/>
        <w:rPr>
          <w:rFonts w:ascii="Arial" w:hAnsi="Arial" w:cs="Arial"/>
          <w:sz w:val="24"/>
          <w:szCs w:val="24"/>
        </w:rPr>
      </w:pPr>
    </w:p>
    <w:p w14:paraId="3C9FF01E" w14:textId="59853ECF" w:rsidR="00846149" w:rsidRPr="008B3A20" w:rsidRDefault="00846149" w:rsidP="00546FC4">
      <w:pPr>
        <w:pStyle w:val="ListParagraph"/>
        <w:numPr>
          <w:ilvl w:val="1"/>
          <w:numId w:val="12"/>
        </w:numPr>
        <w:jc w:val="both"/>
        <w:rPr>
          <w:rFonts w:ascii="Arial" w:hAnsi="Arial" w:cs="Arial"/>
          <w:sz w:val="24"/>
          <w:szCs w:val="24"/>
        </w:rPr>
      </w:pPr>
      <w:r w:rsidRPr="008B3A20">
        <w:rPr>
          <w:rFonts w:ascii="Arial" w:hAnsi="Arial" w:cs="Arial"/>
          <w:sz w:val="24"/>
          <w:szCs w:val="24"/>
        </w:rPr>
        <w:t xml:space="preserve">It shall be the duty of the Code Enforcement Officer to enforce the provision of this </w:t>
      </w:r>
      <w:r w:rsidR="00F91943" w:rsidRPr="008B3A20">
        <w:rPr>
          <w:rFonts w:ascii="Arial" w:hAnsi="Arial" w:cs="Arial"/>
          <w:sz w:val="24"/>
          <w:szCs w:val="24"/>
        </w:rPr>
        <w:t>O</w:t>
      </w:r>
      <w:r w:rsidRPr="008B3A20">
        <w:rPr>
          <w:rFonts w:ascii="Arial" w:hAnsi="Arial" w:cs="Arial"/>
          <w:sz w:val="24"/>
          <w:szCs w:val="24"/>
        </w:rPr>
        <w:t>rdinance. If the Code Enforcement Officer shall find that any provision is being violated, they shall notify</w:t>
      </w:r>
      <w:r w:rsidR="00D12F5E" w:rsidRPr="008B3A20">
        <w:rPr>
          <w:rFonts w:ascii="Arial" w:hAnsi="Arial" w:cs="Arial"/>
          <w:sz w:val="24"/>
          <w:szCs w:val="24"/>
        </w:rPr>
        <w:t>,</w:t>
      </w:r>
      <w:r w:rsidRPr="008B3A20">
        <w:rPr>
          <w:rFonts w:ascii="Arial" w:hAnsi="Arial" w:cs="Arial"/>
          <w:sz w:val="24"/>
          <w:szCs w:val="24"/>
        </w:rPr>
        <w:t xml:space="preserve"> in writing</w:t>
      </w:r>
      <w:r w:rsidR="00D12F5E" w:rsidRPr="008B3A20">
        <w:rPr>
          <w:rFonts w:ascii="Arial" w:hAnsi="Arial" w:cs="Arial"/>
          <w:sz w:val="24"/>
          <w:szCs w:val="24"/>
        </w:rPr>
        <w:t>,</w:t>
      </w:r>
      <w:r w:rsidRPr="008B3A20">
        <w:rPr>
          <w:rFonts w:ascii="Arial" w:hAnsi="Arial" w:cs="Arial"/>
          <w:sz w:val="24"/>
          <w:szCs w:val="24"/>
        </w:rPr>
        <w:t xml:space="preserve"> the person responsible for such violations, indicating the nature of the violation and ordering that action necessary to correct it, including discontinuance of illegal use of land, buildings or structures, and</w:t>
      </w:r>
      <w:r w:rsidR="009B2067" w:rsidRPr="008B3A20">
        <w:rPr>
          <w:rFonts w:ascii="Arial" w:hAnsi="Arial" w:cs="Arial"/>
          <w:sz w:val="24"/>
          <w:szCs w:val="24"/>
        </w:rPr>
        <w:t>/</w:t>
      </w:r>
      <w:r w:rsidRPr="008B3A20">
        <w:rPr>
          <w:rFonts w:ascii="Arial" w:hAnsi="Arial" w:cs="Arial"/>
          <w:sz w:val="24"/>
          <w:szCs w:val="24"/>
        </w:rPr>
        <w:t>or work being done, removal of illegal buildings or structures, and abatement of nuisance conditions. A copy of such notices shall be submitted to the municipal officers and be maintained as a permanent record.</w:t>
      </w:r>
    </w:p>
    <w:p w14:paraId="4CFDC6E3" w14:textId="77777777" w:rsidR="00745163" w:rsidRPr="008B3A20" w:rsidRDefault="00745163" w:rsidP="00546FC4">
      <w:pPr>
        <w:pStyle w:val="ListParagraph"/>
        <w:ind w:left="1686" w:firstLine="0"/>
        <w:rPr>
          <w:rFonts w:ascii="Arial" w:hAnsi="Arial" w:cs="Arial"/>
          <w:sz w:val="24"/>
          <w:szCs w:val="24"/>
        </w:rPr>
      </w:pPr>
    </w:p>
    <w:p w14:paraId="63D89B51" w14:textId="3717E4E6" w:rsidR="00745163" w:rsidRPr="008B3A20" w:rsidRDefault="00745163" w:rsidP="00546FC4">
      <w:pPr>
        <w:pStyle w:val="ListParagraph"/>
        <w:numPr>
          <w:ilvl w:val="1"/>
          <w:numId w:val="12"/>
        </w:numPr>
        <w:jc w:val="both"/>
        <w:rPr>
          <w:rFonts w:ascii="Arial" w:hAnsi="Arial" w:cs="Arial"/>
          <w:sz w:val="24"/>
          <w:szCs w:val="24"/>
        </w:rPr>
      </w:pPr>
      <w:r w:rsidRPr="008B3A20">
        <w:rPr>
          <w:rFonts w:ascii="Arial" w:hAnsi="Arial" w:cs="Arial"/>
          <w:sz w:val="24"/>
          <w:szCs w:val="24"/>
        </w:rPr>
        <w:t xml:space="preserve">The Code Enforcement Officer shall conduct on-site inspections to ensure compliance with all applicable laws and conditions attached to permit approvals. The Code Enforcement Officer shall also investigate all complaints of alleged violations of this </w:t>
      </w:r>
      <w:r w:rsidR="00917BC1" w:rsidRPr="008B3A20">
        <w:rPr>
          <w:rFonts w:ascii="Arial" w:hAnsi="Arial" w:cs="Arial"/>
          <w:sz w:val="24"/>
          <w:szCs w:val="24"/>
        </w:rPr>
        <w:t>O</w:t>
      </w:r>
      <w:r w:rsidRPr="008B3A20">
        <w:rPr>
          <w:rFonts w:ascii="Arial" w:hAnsi="Arial" w:cs="Arial"/>
          <w:sz w:val="24"/>
          <w:szCs w:val="24"/>
        </w:rPr>
        <w:t>rdinance.</w:t>
      </w:r>
    </w:p>
    <w:p w14:paraId="5F61BCC0" w14:textId="77777777" w:rsidR="007760B6" w:rsidRPr="008B3A20" w:rsidRDefault="007760B6" w:rsidP="00546FC4">
      <w:pPr>
        <w:pStyle w:val="ListParagraph"/>
        <w:rPr>
          <w:rFonts w:ascii="Arial" w:hAnsi="Arial" w:cs="Arial"/>
          <w:sz w:val="24"/>
          <w:szCs w:val="24"/>
        </w:rPr>
      </w:pPr>
    </w:p>
    <w:p w14:paraId="0FD9FFC8" w14:textId="7FBD782D" w:rsidR="00846149" w:rsidRPr="008B3A20" w:rsidRDefault="000C0B49" w:rsidP="00546FC4">
      <w:pPr>
        <w:pStyle w:val="ListParagraph"/>
        <w:numPr>
          <w:ilvl w:val="1"/>
          <w:numId w:val="12"/>
        </w:numPr>
        <w:tabs>
          <w:tab w:val="left" w:pos="1686"/>
        </w:tabs>
        <w:ind w:right="118" w:hanging="731"/>
        <w:jc w:val="both"/>
        <w:rPr>
          <w:rFonts w:ascii="Arial" w:hAnsi="Arial" w:cs="Arial"/>
          <w:sz w:val="24"/>
          <w:szCs w:val="24"/>
        </w:rPr>
      </w:pPr>
      <w:r w:rsidRPr="008B3A20">
        <w:rPr>
          <w:rFonts w:ascii="Arial" w:hAnsi="Arial" w:cs="Arial"/>
          <w:sz w:val="24"/>
          <w:szCs w:val="24"/>
        </w:rPr>
        <w:t xml:space="preserve">The Code Enforcement Officer </w:t>
      </w:r>
      <w:r w:rsidR="00001429">
        <w:rPr>
          <w:rFonts w:ascii="Arial" w:hAnsi="Arial" w:cs="Arial"/>
          <w:sz w:val="24"/>
          <w:szCs w:val="24"/>
        </w:rPr>
        <w:t>s</w:t>
      </w:r>
      <w:r w:rsidRPr="008B3A20">
        <w:rPr>
          <w:rFonts w:ascii="Arial" w:hAnsi="Arial" w:cs="Arial"/>
          <w:sz w:val="24"/>
          <w:szCs w:val="24"/>
        </w:rPr>
        <w:t xml:space="preserve">hall keep a complete record of all essential transactions of the office, including applications submitted, permits granted or denied, </w:t>
      </w:r>
      <w:r w:rsidR="00B8293A" w:rsidRPr="008B3A20">
        <w:rPr>
          <w:rFonts w:ascii="Arial" w:hAnsi="Arial" w:cs="Arial"/>
          <w:sz w:val="24"/>
          <w:szCs w:val="24"/>
        </w:rPr>
        <w:t xml:space="preserve">variances granted or denied, revocation actions, violations found, and fees collected. </w:t>
      </w:r>
    </w:p>
    <w:p w14:paraId="052CF055" w14:textId="77777777" w:rsidR="00631CC9" w:rsidRPr="008B3A20" w:rsidRDefault="00631CC9" w:rsidP="00546FC4">
      <w:pPr>
        <w:tabs>
          <w:tab w:val="left" w:pos="1686"/>
        </w:tabs>
        <w:ind w:right="118"/>
        <w:jc w:val="both"/>
        <w:rPr>
          <w:rFonts w:ascii="Arial" w:hAnsi="Arial" w:cs="Arial"/>
          <w:sz w:val="24"/>
          <w:szCs w:val="24"/>
        </w:rPr>
      </w:pPr>
    </w:p>
    <w:p w14:paraId="18DEEAC1" w14:textId="3214E7BB" w:rsidR="00677B52" w:rsidRDefault="00605FE2" w:rsidP="00546FC4">
      <w:pPr>
        <w:pStyle w:val="ListParagraph"/>
        <w:numPr>
          <w:ilvl w:val="1"/>
          <w:numId w:val="12"/>
        </w:numPr>
        <w:tabs>
          <w:tab w:val="left" w:pos="1691"/>
        </w:tabs>
        <w:ind w:left="1697" w:right="115" w:hanging="745"/>
        <w:jc w:val="both"/>
        <w:rPr>
          <w:rFonts w:ascii="Arial" w:hAnsi="Arial" w:cs="Arial"/>
          <w:sz w:val="24"/>
          <w:szCs w:val="24"/>
        </w:rPr>
      </w:pPr>
      <w:r w:rsidRPr="008B3A20">
        <w:rPr>
          <w:rFonts w:ascii="Arial" w:hAnsi="Arial" w:cs="Arial"/>
          <w:sz w:val="24"/>
          <w:szCs w:val="24"/>
        </w:rPr>
        <w:t xml:space="preserve">Upon discovery of an apparent violation of this Ordinance, the Code Enforcement Officer shall issue a Stop </w:t>
      </w:r>
      <w:r w:rsidR="006A6363" w:rsidRPr="008B3A20">
        <w:rPr>
          <w:rFonts w:ascii="Arial" w:hAnsi="Arial" w:cs="Arial"/>
          <w:sz w:val="24"/>
          <w:szCs w:val="24"/>
        </w:rPr>
        <w:t>W</w:t>
      </w:r>
      <w:r w:rsidRPr="008B3A20">
        <w:rPr>
          <w:rFonts w:ascii="Arial" w:hAnsi="Arial" w:cs="Arial"/>
          <w:sz w:val="24"/>
          <w:szCs w:val="24"/>
        </w:rPr>
        <w:t>ork Order if construction is underway, or a Notice of Violation Order if construction has been completed. Upon receipt of the Order, the owner, agent, or contractor shall immediately cease and desist all development activities except those which may be necessary to stabilize or secure the</w:t>
      </w:r>
      <w:r w:rsidRPr="008B3A20">
        <w:rPr>
          <w:rFonts w:ascii="Arial" w:hAnsi="Arial" w:cs="Arial"/>
          <w:spacing w:val="11"/>
          <w:sz w:val="24"/>
          <w:szCs w:val="24"/>
        </w:rPr>
        <w:t xml:space="preserve"> </w:t>
      </w:r>
      <w:r w:rsidRPr="008B3A20">
        <w:rPr>
          <w:rFonts w:ascii="Arial" w:hAnsi="Arial" w:cs="Arial"/>
          <w:sz w:val="24"/>
          <w:szCs w:val="24"/>
        </w:rPr>
        <w:t>property.</w:t>
      </w:r>
    </w:p>
    <w:p w14:paraId="670AC8AC" w14:textId="77777777" w:rsidR="00677B52" w:rsidRDefault="00677B52">
      <w:pPr>
        <w:rPr>
          <w:rFonts w:ascii="Arial" w:hAnsi="Arial" w:cs="Arial"/>
          <w:sz w:val="24"/>
          <w:szCs w:val="24"/>
        </w:rPr>
      </w:pPr>
      <w:r>
        <w:rPr>
          <w:rFonts w:ascii="Arial" w:hAnsi="Arial" w:cs="Arial"/>
          <w:sz w:val="24"/>
          <w:szCs w:val="24"/>
        </w:rPr>
        <w:br w:type="page"/>
      </w:r>
    </w:p>
    <w:p w14:paraId="4692117A" w14:textId="710DEA63" w:rsidR="004E3ACD" w:rsidRDefault="00605FE2" w:rsidP="004E3ACD">
      <w:pPr>
        <w:pStyle w:val="ListParagraph"/>
        <w:numPr>
          <w:ilvl w:val="1"/>
          <w:numId w:val="12"/>
        </w:numPr>
        <w:tabs>
          <w:tab w:val="left" w:pos="1691"/>
        </w:tabs>
        <w:ind w:left="1697" w:right="115" w:hanging="745"/>
        <w:jc w:val="both"/>
        <w:rPr>
          <w:rFonts w:ascii="Arial" w:hAnsi="Arial" w:cs="Arial"/>
          <w:sz w:val="24"/>
          <w:szCs w:val="24"/>
        </w:rPr>
      </w:pPr>
      <w:r w:rsidRPr="008B3A20">
        <w:rPr>
          <w:rFonts w:ascii="Arial" w:hAnsi="Arial" w:cs="Arial"/>
          <w:sz w:val="24"/>
          <w:szCs w:val="24"/>
        </w:rPr>
        <w:lastRenderedPageBreak/>
        <w:t xml:space="preserve">If the violation involved is a failure to obtain a </w:t>
      </w:r>
      <w:r w:rsidR="005D3090" w:rsidRPr="008B3A20">
        <w:rPr>
          <w:rFonts w:ascii="Arial" w:hAnsi="Arial" w:cs="Arial"/>
          <w:sz w:val="24"/>
          <w:szCs w:val="24"/>
        </w:rPr>
        <w:t>B</w:t>
      </w:r>
      <w:r w:rsidRPr="008B3A20">
        <w:rPr>
          <w:rFonts w:ascii="Arial" w:hAnsi="Arial" w:cs="Arial"/>
          <w:sz w:val="24"/>
          <w:szCs w:val="24"/>
        </w:rPr>
        <w:t xml:space="preserve">uilding </w:t>
      </w:r>
      <w:r w:rsidR="005D3090" w:rsidRPr="008B3A20">
        <w:rPr>
          <w:rFonts w:ascii="Arial" w:hAnsi="Arial" w:cs="Arial"/>
          <w:sz w:val="24"/>
          <w:szCs w:val="24"/>
        </w:rPr>
        <w:t>P</w:t>
      </w:r>
      <w:r w:rsidRPr="008B3A20">
        <w:rPr>
          <w:rFonts w:ascii="Arial" w:hAnsi="Arial" w:cs="Arial"/>
          <w:sz w:val="24"/>
          <w:szCs w:val="24"/>
        </w:rPr>
        <w:t>ermit under the terms of this Ordinance,</w:t>
      </w:r>
      <w:r w:rsidRPr="008B3A20">
        <w:rPr>
          <w:rFonts w:ascii="Arial" w:hAnsi="Arial" w:cs="Arial"/>
          <w:spacing w:val="5"/>
          <w:sz w:val="24"/>
          <w:szCs w:val="24"/>
        </w:rPr>
        <w:t xml:space="preserve"> </w:t>
      </w:r>
      <w:r w:rsidRPr="008B3A20">
        <w:rPr>
          <w:rFonts w:ascii="Arial" w:hAnsi="Arial" w:cs="Arial"/>
          <w:sz w:val="24"/>
          <w:szCs w:val="24"/>
        </w:rPr>
        <w:t>and</w:t>
      </w:r>
      <w:r w:rsidRPr="008B3A20">
        <w:rPr>
          <w:rFonts w:ascii="Arial" w:hAnsi="Arial" w:cs="Arial"/>
          <w:spacing w:val="-11"/>
          <w:sz w:val="24"/>
          <w:szCs w:val="24"/>
        </w:rPr>
        <w:t xml:space="preserve"> </w:t>
      </w:r>
      <w:r w:rsidRPr="008B3A20">
        <w:rPr>
          <w:rFonts w:ascii="Arial" w:hAnsi="Arial" w:cs="Arial"/>
          <w:sz w:val="24"/>
          <w:szCs w:val="24"/>
        </w:rPr>
        <w:t>the</w:t>
      </w:r>
      <w:r w:rsidRPr="008B3A20">
        <w:rPr>
          <w:rFonts w:ascii="Arial" w:hAnsi="Arial" w:cs="Arial"/>
          <w:spacing w:val="-17"/>
          <w:sz w:val="24"/>
          <w:szCs w:val="24"/>
        </w:rPr>
        <w:t xml:space="preserve"> </w:t>
      </w:r>
      <w:r w:rsidRPr="008B3A20">
        <w:rPr>
          <w:rFonts w:ascii="Arial" w:hAnsi="Arial" w:cs="Arial"/>
          <w:sz w:val="24"/>
          <w:szCs w:val="24"/>
        </w:rPr>
        <w:t>landowner</w:t>
      </w:r>
      <w:r w:rsidRPr="008B3A20">
        <w:rPr>
          <w:rFonts w:ascii="Arial" w:hAnsi="Arial" w:cs="Arial"/>
          <w:spacing w:val="-2"/>
          <w:sz w:val="24"/>
          <w:szCs w:val="24"/>
        </w:rPr>
        <w:t xml:space="preserve"> </w:t>
      </w:r>
      <w:r w:rsidRPr="008B3A20">
        <w:rPr>
          <w:rFonts w:ascii="Arial" w:hAnsi="Arial" w:cs="Arial"/>
          <w:sz w:val="24"/>
          <w:szCs w:val="24"/>
        </w:rPr>
        <w:t>submits</w:t>
      </w:r>
      <w:r w:rsidRPr="008B3A20">
        <w:rPr>
          <w:rFonts w:ascii="Arial" w:hAnsi="Arial" w:cs="Arial"/>
          <w:spacing w:val="-7"/>
          <w:sz w:val="24"/>
          <w:szCs w:val="24"/>
        </w:rPr>
        <w:t xml:space="preserve"> </w:t>
      </w:r>
      <w:r w:rsidRPr="008B3A20">
        <w:rPr>
          <w:rFonts w:ascii="Arial" w:hAnsi="Arial" w:cs="Arial"/>
          <w:sz w:val="24"/>
          <w:szCs w:val="24"/>
        </w:rPr>
        <w:t>a</w:t>
      </w:r>
      <w:r w:rsidR="002928A5" w:rsidRPr="008B3A20">
        <w:rPr>
          <w:rFonts w:ascii="Arial" w:hAnsi="Arial" w:cs="Arial"/>
          <w:sz w:val="24"/>
          <w:szCs w:val="24"/>
        </w:rPr>
        <w:t xml:space="preserve"> Building Permit</w:t>
      </w:r>
      <w:r w:rsidRPr="008B3A20">
        <w:rPr>
          <w:rFonts w:ascii="Arial" w:hAnsi="Arial" w:cs="Arial"/>
          <w:spacing w:val="-10"/>
          <w:sz w:val="24"/>
          <w:szCs w:val="24"/>
        </w:rPr>
        <w:t xml:space="preserve"> </w:t>
      </w:r>
      <w:r w:rsidRPr="008B3A20">
        <w:rPr>
          <w:rFonts w:ascii="Arial" w:hAnsi="Arial" w:cs="Arial"/>
          <w:sz w:val="24"/>
          <w:szCs w:val="24"/>
        </w:rPr>
        <w:t>application</w:t>
      </w:r>
      <w:r w:rsidRPr="008B3A20">
        <w:rPr>
          <w:rFonts w:ascii="Arial" w:hAnsi="Arial" w:cs="Arial"/>
          <w:spacing w:val="-6"/>
          <w:sz w:val="24"/>
          <w:szCs w:val="24"/>
        </w:rPr>
        <w:t xml:space="preserve"> </w:t>
      </w:r>
      <w:r w:rsidRPr="008B3A20">
        <w:rPr>
          <w:rFonts w:ascii="Arial" w:hAnsi="Arial" w:cs="Arial"/>
          <w:sz w:val="24"/>
          <w:szCs w:val="24"/>
        </w:rPr>
        <w:t>within</w:t>
      </w:r>
      <w:r w:rsidRPr="008B3A20">
        <w:rPr>
          <w:rFonts w:ascii="Arial" w:hAnsi="Arial" w:cs="Arial"/>
          <w:spacing w:val="-9"/>
          <w:sz w:val="24"/>
          <w:szCs w:val="24"/>
        </w:rPr>
        <w:t xml:space="preserve"> </w:t>
      </w:r>
      <w:r w:rsidRPr="008B3A20">
        <w:rPr>
          <w:rFonts w:ascii="Arial" w:hAnsi="Arial" w:cs="Arial"/>
          <w:sz w:val="24"/>
          <w:szCs w:val="24"/>
        </w:rPr>
        <w:t>thirty</w:t>
      </w:r>
      <w:r w:rsidRPr="008B3A20">
        <w:rPr>
          <w:rFonts w:ascii="Arial" w:hAnsi="Arial" w:cs="Arial"/>
          <w:spacing w:val="-7"/>
          <w:sz w:val="24"/>
          <w:szCs w:val="24"/>
        </w:rPr>
        <w:t xml:space="preserve"> </w:t>
      </w:r>
      <w:r w:rsidRPr="008B3A20">
        <w:rPr>
          <w:rFonts w:ascii="Arial" w:hAnsi="Arial" w:cs="Arial"/>
          <w:sz w:val="24"/>
          <w:szCs w:val="24"/>
        </w:rPr>
        <w:t>(30)</w:t>
      </w:r>
      <w:r w:rsidRPr="008B3A20">
        <w:rPr>
          <w:rFonts w:ascii="Arial" w:hAnsi="Arial" w:cs="Arial"/>
          <w:spacing w:val="-13"/>
          <w:sz w:val="24"/>
          <w:szCs w:val="24"/>
        </w:rPr>
        <w:t xml:space="preserve"> </w:t>
      </w:r>
      <w:r w:rsidRPr="008B3A20">
        <w:rPr>
          <w:rFonts w:ascii="Arial" w:hAnsi="Arial" w:cs="Arial"/>
          <w:sz w:val="24"/>
          <w:szCs w:val="24"/>
        </w:rPr>
        <w:t>days</w:t>
      </w:r>
      <w:r w:rsidRPr="008B3A20">
        <w:rPr>
          <w:rFonts w:ascii="Arial" w:hAnsi="Arial" w:cs="Arial"/>
          <w:spacing w:val="-10"/>
          <w:sz w:val="24"/>
          <w:szCs w:val="24"/>
        </w:rPr>
        <w:t xml:space="preserve"> </w:t>
      </w:r>
      <w:r w:rsidRPr="008B3A20">
        <w:rPr>
          <w:rFonts w:ascii="Arial" w:hAnsi="Arial" w:cs="Arial"/>
          <w:sz w:val="24"/>
          <w:szCs w:val="24"/>
        </w:rPr>
        <w:t>of</w:t>
      </w:r>
      <w:r w:rsidRPr="008B3A20">
        <w:rPr>
          <w:rFonts w:ascii="Arial" w:hAnsi="Arial" w:cs="Arial"/>
          <w:spacing w:val="-10"/>
          <w:sz w:val="24"/>
          <w:szCs w:val="24"/>
        </w:rPr>
        <w:t xml:space="preserve"> </w:t>
      </w:r>
      <w:r w:rsidRPr="008B3A20">
        <w:rPr>
          <w:rFonts w:ascii="Arial" w:hAnsi="Arial" w:cs="Arial"/>
          <w:sz w:val="24"/>
          <w:szCs w:val="24"/>
        </w:rPr>
        <w:t>an</w:t>
      </w:r>
      <w:r w:rsidRPr="008B3A20">
        <w:rPr>
          <w:rFonts w:ascii="Arial" w:hAnsi="Arial" w:cs="Arial"/>
          <w:spacing w:val="-18"/>
          <w:sz w:val="24"/>
          <w:szCs w:val="24"/>
        </w:rPr>
        <w:t xml:space="preserve"> </w:t>
      </w:r>
      <w:r w:rsidRPr="008B3A20">
        <w:rPr>
          <w:rFonts w:ascii="Arial" w:hAnsi="Arial" w:cs="Arial"/>
          <w:sz w:val="24"/>
          <w:szCs w:val="24"/>
        </w:rPr>
        <w:t>Order, the Planning Board shall review the application as a new pe</w:t>
      </w:r>
      <w:r w:rsidR="00C928ED" w:rsidRPr="008B3A20">
        <w:rPr>
          <w:rFonts w:ascii="Arial" w:hAnsi="Arial" w:cs="Arial"/>
          <w:sz w:val="24"/>
          <w:szCs w:val="24"/>
        </w:rPr>
        <w:t>rm</w:t>
      </w:r>
      <w:r w:rsidRPr="008B3A20">
        <w:rPr>
          <w:rFonts w:ascii="Arial" w:hAnsi="Arial" w:cs="Arial"/>
          <w:sz w:val="24"/>
          <w:szCs w:val="24"/>
        </w:rPr>
        <w:t>it. The penalty for failure to</w:t>
      </w:r>
      <w:r w:rsidRPr="008B3A20">
        <w:rPr>
          <w:rFonts w:ascii="Arial" w:hAnsi="Arial" w:cs="Arial"/>
          <w:spacing w:val="-15"/>
          <w:sz w:val="24"/>
          <w:szCs w:val="24"/>
        </w:rPr>
        <w:t xml:space="preserve"> </w:t>
      </w:r>
      <w:r w:rsidRPr="008B3A20">
        <w:rPr>
          <w:rFonts w:ascii="Arial" w:hAnsi="Arial" w:cs="Arial"/>
          <w:sz w:val="24"/>
          <w:szCs w:val="24"/>
        </w:rPr>
        <w:t>obtain</w:t>
      </w:r>
      <w:r w:rsidRPr="008B3A20">
        <w:rPr>
          <w:rFonts w:ascii="Arial" w:hAnsi="Arial" w:cs="Arial"/>
          <w:spacing w:val="-7"/>
          <w:sz w:val="24"/>
          <w:szCs w:val="24"/>
        </w:rPr>
        <w:t xml:space="preserve"> </w:t>
      </w:r>
      <w:r w:rsidRPr="008B3A20">
        <w:rPr>
          <w:rFonts w:ascii="Arial" w:hAnsi="Arial" w:cs="Arial"/>
          <w:sz w:val="24"/>
          <w:szCs w:val="24"/>
        </w:rPr>
        <w:t>a</w:t>
      </w:r>
      <w:r w:rsidRPr="008B3A20">
        <w:rPr>
          <w:rFonts w:ascii="Arial" w:hAnsi="Arial" w:cs="Arial"/>
          <w:spacing w:val="-16"/>
          <w:sz w:val="24"/>
          <w:szCs w:val="24"/>
        </w:rPr>
        <w:t xml:space="preserve"> </w:t>
      </w:r>
      <w:r w:rsidR="00C10022" w:rsidRPr="008B3A20">
        <w:rPr>
          <w:rFonts w:ascii="Arial" w:hAnsi="Arial" w:cs="Arial"/>
          <w:sz w:val="24"/>
          <w:szCs w:val="24"/>
        </w:rPr>
        <w:t>B</w:t>
      </w:r>
      <w:r w:rsidRPr="008B3A20">
        <w:rPr>
          <w:rFonts w:ascii="Arial" w:hAnsi="Arial" w:cs="Arial"/>
          <w:sz w:val="24"/>
          <w:szCs w:val="24"/>
        </w:rPr>
        <w:t>uilding</w:t>
      </w:r>
      <w:r w:rsidRPr="008B3A20">
        <w:rPr>
          <w:rFonts w:ascii="Arial" w:hAnsi="Arial" w:cs="Arial"/>
          <w:spacing w:val="-9"/>
          <w:sz w:val="24"/>
          <w:szCs w:val="24"/>
        </w:rPr>
        <w:t xml:space="preserve"> </w:t>
      </w:r>
      <w:r w:rsidR="00C10022" w:rsidRPr="008B3A20">
        <w:rPr>
          <w:rFonts w:ascii="Arial" w:hAnsi="Arial" w:cs="Arial"/>
          <w:sz w:val="24"/>
          <w:szCs w:val="24"/>
        </w:rPr>
        <w:t>P</w:t>
      </w:r>
      <w:r w:rsidRPr="008B3A20">
        <w:rPr>
          <w:rFonts w:ascii="Arial" w:hAnsi="Arial" w:cs="Arial"/>
          <w:sz w:val="24"/>
          <w:szCs w:val="24"/>
        </w:rPr>
        <w:t>ermit</w:t>
      </w:r>
      <w:r w:rsidRPr="008B3A20">
        <w:rPr>
          <w:rFonts w:ascii="Arial" w:hAnsi="Arial" w:cs="Arial"/>
          <w:spacing w:val="1"/>
          <w:sz w:val="24"/>
          <w:szCs w:val="24"/>
        </w:rPr>
        <w:t xml:space="preserve"> </w:t>
      </w:r>
      <w:r w:rsidRPr="008B3A20">
        <w:rPr>
          <w:rFonts w:ascii="Arial" w:hAnsi="Arial" w:cs="Arial"/>
          <w:sz w:val="24"/>
          <w:szCs w:val="24"/>
        </w:rPr>
        <w:t>in</w:t>
      </w:r>
      <w:r w:rsidRPr="008B3A20">
        <w:rPr>
          <w:rFonts w:ascii="Arial" w:hAnsi="Arial" w:cs="Arial"/>
          <w:spacing w:val="-9"/>
          <w:sz w:val="24"/>
          <w:szCs w:val="24"/>
        </w:rPr>
        <w:t xml:space="preserve"> </w:t>
      </w:r>
      <w:r w:rsidRPr="008B3A20">
        <w:rPr>
          <w:rFonts w:ascii="Arial" w:hAnsi="Arial" w:cs="Arial"/>
          <w:sz w:val="24"/>
          <w:szCs w:val="24"/>
        </w:rPr>
        <w:t>a</w:t>
      </w:r>
      <w:r w:rsidRPr="008B3A20">
        <w:rPr>
          <w:rFonts w:ascii="Arial" w:hAnsi="Arial" w:cs="Arial"/>
          <w:spacing w:val="-16"/>
          <w:sz w:val="24"/>
          <w:szCs w:val="24"/>
        </w:rPr>
        <w:t xml:space="preserve"> </w:t>
      </w:r>
      <w:r w:rsidRPr="008B3A20">
        <w:rPr>
          <w:rFonts w:ascii="Arial" w:hAnsi="Arial" w:cs="Arial"/>
          <w:sz w:val="24"/>
          <w:szCs w:val="24"/>
        </w:rPr>
        <w:t>timely</w:t>
      </w:r>
      <w:r w:rsidRPr="008B3A20">
        <w:rPr>
          <w:rFonts w:ascii="Arial" w:hAnsi="Arial" w:cs="Arial"/>
          <w:spacing w:val="-4"/>
          <w:sz w:val="24"/>
          <w:szCs w:val="24"/>
        </w:rPr>
        <w:t xml:space="preserve"> </w:t>
      </w:r>
      <w:r w:rsidRPr="008B3A20">
        <w:rPr>
          <w:rFonts w:ascii="Arial" w:hAnsi="Arial" w:cs="Arial"/>
          <w:sz w:val="24"/>
          <w:szCs w:val="24"/>
        </w:rPr>
        <w:t>manner</w:t>
      </w:r>
      <w:r w:rsidRPr="008B3A20">
        <w:rPr>
          <w:rFonts w:ascii="Arial" w:hAnsi="Arial" w:cs="Arial"/>
          <w:spacing w:val="6"/>
          <w:sz w:val="24"/>
          <w:szCs w:val="24"/>
        </w:rPr>
        <w:t xml:space="preserve"> </w:t>
      </w:r>
      <w:r w:rsidRPr="008B3A20">
        <w:rPr>
          <w:rFonts w:ascii="Arial" w:hAnsi="Arial" w:cs="Arial"/>
          <w:sz w:val="24"/>
          <w:szCs w:val="24"/>
        </w:rPr>
        <w:t>shall</w:t>
      </w:r>
      <w:r w:rsidRPr="008B3A20">
        <w:rPr>
          <w:rFonts w:ascii="Arial" w:hAnsi="Arial" w:cs="Arial"/>
          <w:spacing w:val="1"/>
          <w:sz w:val="24"/>
          <w:szCs w:val="24"/>
        </w:rPr>
        <w:t xml:space="preserve"> </w:t>
      </w:r>
      <w:r w:rsidRPr="008B3A20">
        <w:rPr>
          <w:rFonts w:ascii="Arial" w:hAnsi="Arial" w:cs="Arial"/>
          <w:sz w:val="24"/>
          <w:szCs w:val="24"/>
        </w:rPr>
        <w:t>be</w:t>
      </w:r>
      <w:r w:rsidRPr="008B3A20">
        <w:rPr>
          <w:rFonts w:ascii="Arial" w:hAnsi="Arial" w:cs="Arial"/>
          <w:spacing w:val="-6"/>
          <w:sz w:val="24"/>
          <w:szCs w:val="24"/>
        </w:rPr>
        <w:t xml:space="preserve"> </w:t>
      </w:r>
      <w:r w:rsidRPr="008B3A20">
        <w:rPr>
          <w:rFonts w:ascii="Arial" w:hAnsi="Arial" w:cs="Arial"/>
          <w:sz w:val="24"/>
          <w:szCs w:val="24"/>
        </w:rPr>
        <w:t>a</w:t>
      </w:r>
      <w:r w:rsidRPr="008B3A20">
        <w:rPr>
          <w:rFonts w:ascii="Arial" w:hAnsi="Arial" w:cs="Arial"/>
          <w:spacing w:val="-16"/>
          <w:sz w:val="24"/>
          <w:szCs w:val="24"/>
        </w:rPr>
        <w:t xml:space="preserve"> </w:t>
      </w:r>
      <w:r w:rsidRPr="008B3A20">
        <w:rPr>
          <w:rFonts w:ascii="Arial" w:hAnsi="Arial" w:cs="Arial"/>
          <w:sz w:val="24"/>
          <w:szCs w:val="24"/>
        </w:rPr>
        <w:t>fee</w:t>
      </w:r>
      <w:r w:rsidRPr="008B3A20">
        <w:rPr>
          <w:rFonts w:ascii="Arial" w:hAnsi="Arial" w:cs="Arial"/>
          <w:spacing w:val="-12"/>
          <w:sz w:val="24"/>
          <w:szCs w:val="24"/>
        </w:rPr>
        <w:t xml:space="preserve"> </w:t>
      </w:r>
      <w:r w:rsidRPr="008B3A20">
        <w:rPr>
          <w:rFonts w:ascii="Arial" w:hAnsi="Arial" w:cs="Arial"/>
          <w:sz w:val="24"/>
          <w:szCs w:val="24"/>
        </w:rPr>
        <w:t>equivalent</w:t>
      </w:r>
      <w:r w:rsidRPr="008B3A20">
        <w:rPr>
          <w:rFonts w:ascii="Arial" w:hAnsi="Arial" w:cs="Arial"/>
          <w:spacing w:val="11"/>
          <w:sz w:val="24"/>
          <w:szCs w:val="24"/>
        </w:rPr>
        <w:t xml:space="preserve"> </w:t>
      </w:r>
      <w:r w:rsidRPr="008B3A20">
        <w:rPr>
          <w:rFonts w:ascii="Arial" w:hAnsi="Arial" w:cs="Arial"/>
          <w:sz w:val="24"/>
          <w:szCs w:val="24"/>
        </w:rPr>
        <w:t>to twice</w:t>
      </w:r>
      <w:r w:rsidRPr="008B3A20">
        <w:rPr>
          <w:rFonts w:ascii="Arial" w:hAnsi="Arial" w:cs="Arial"/>
          <w:spacing w:val="-5"/>
          <w:sz w:val="24"/>
          <w:szCs w:val="24"/>
        </w:rPr>
        <w:t xml:space="preserve"> </w:t>
      </w:r>
      <w:r w:rsidRPr="008B3A20">
        <w:rPr>
          <w:rFonts w:ascii="Arial" w:hAnsi="Arial" w:cs="Arial"/>
          <w:sz w:val="24"/>
          <w:szCs w:val="24"/>
        </w:rPr>
        <w:t>(2</w:t>
      </w:r>
      <w:r w:rsidRPr="008B3A20">
        <w:rPr>
          <w:rFonts w:ascii="Arial" w:hAnsi="Arial" w:cs="Arial"/>
          <w:spacing w:val="-7"/>
          <w:sz w:val="24"/>
          <w:szCs w:val="24"/>
        </w:rPr>
        <w:t xml:space="preserve"> </w:t>
      </w:r>
      <w:r w:rsidRPr="008B3A20">
        <w:rPr>
          <w:rFonts w:ascii="Arial" w:hAnsi="Arial" w:cs="Arial"/>
          <w:sz w:val="24"/>
          <w:szCs w:val="24"/>
        </w:rPr>
        <w:t xml:space="preserve">times) the amount of the application fee. The Planning Board shall in no way be obligated to accept existing progress which may violate these standards, and may, in fact, require extraordinary measures or special </w:t>
      </w:r>
      <w:r w:rsidR="00CA1769" w:rsidRPr="008B3A20">
        <w:rPr>
          <w:rFonts w:ascii="Arial" w:hAnsi="Arial" w:cs="Arial"/>
          <w:sz w:val="24"/>
          <w:szCs w:val="24"/>
        </w:rPr>
        <w:t>construction</w:t>
      </w:r>
      <w:r w:rsidRPr="008B3A20">
        <w:rPr>
          <w:rFonts w:ascii="Arial" w:hAnsi="Arial" w:cs="Arial"/>
          <w:sz w:val="24"/>
          <w:szCs w:val="24"/>
        </w:rPr>
        <w:t xml:space="preserve"> techniques to correct</w:t>
      </w:r>
      <w:r w:rsidRPr="008B3A20">
        <w:rPr>
          <w:rFonts w:ascii="Arial" w:hAnsi="Arial" w:cs="Arial"/>
          <w:spacing w:val="42"/>
          <w:sz w:val="24"/>
          <w:szCs w:val="24"/>
        </w:rPr>
        <w:t xml:space="preserve"> </w:t>
      </w:r>
      <w:r w:rsidRPr="008B3A20">
        <w:rPr>
          <w:rFonts w:ascii="Arial" w:hAnsi="Arial" w:cs="Arial"/>
          <w:sz w:val="24"/>
          <w:szCs w:val="24"/>
        </w:rPr>
        <w:t>inadequacies.</w:t>
      </w:r>
    </w:p>
    <w:p w14:paraId="650FA46E" w14:textId="77777777" w:rsidR="00900FC3" w:rsidRPr="00900FC3" w:rsidRDefault="00900FC3" w:rsidP="00900FC3">
      <w:pPr>
        <w:pStyle w:val="ListParagraph"/>
        <w:rPr>
          <w:rFonts w:ascii="Arial" w:hAnsi="Arial" w:cs="Arial"/>
          <w:sz w:val="24"/>
          <w:szCs w:val="24"/>
        </w:rPr>
      </w:pPr>
    </w:p>
    <w:p w14:paraId="43F916C5" w14:textId="77777777" w:rsidR="00B60870" w:rsidRPr="008B3A20" w:rsidRDefault="00D43E0C" w:rsidP="00546FC4">
      <w:pPr>
        <w:pStyle w:val="ListParagraph"/>
        <w:numPr>
          <w:ilvl w:val="1"/>
          <w:numId w:val="12"/>
        </w:numPr>
        <w:jc w:val="both"/>
        <w:rPr>
          <w:rFonts w:ascii="Arial" w:hAnsi="Arial" w:cs="Arial"/>
          <w:sz w:val="24"/>
          <w:szCs w:val="24"/>
        </w:rPr>
      </w:pPr>
      <w:r w:rsidRPr="008B3A20">
        <w:rPr>
          <w:rFonts w:ascii="Arial" w:hAnsi="Arial" w:cs="Arial"/>
          <w:sz w:val="24"/>
          <w:szCs w:val="24"/>
        </w:rPr>
        <w:t>If an Accessory Dwelling Unit is constructed withou</w:t>
      </w:r>
      <w:r w:rsidR="003A0689" w:rsidRPr="008B3A20">
        <w:rPr>
          <w:rFonts w:ascii="Arial" w:hAnsi="Arial" w:cs="Arial"/>
          <w:sz w:val="24"/>
          <w:szCs w:val="24"/>
        </w:rPr>
        <w:t>t first obtaining a Building Permit, a</w:t>
      </w:r>
      <w:r w:rsidR="006A6363" w:rsidRPr="008B3A20">
        <w:rPr>
          <w:rFonts w:ascii="Arial" w:hAnsi="Arial" w:cs="Arial"/>
          <w:sz w:val="24"/>
          <w:szCs w:val="24"/>
        </w:rPr>
        <w:t>n After-the-Fact</w:t>
      </w:r>
      <w:r w:rsidR="00CD3630" w:rsidRPr="008B3A20">
        <w:rPr>
          <w:rFonts w:ascii="Arial" w:hAnsi="Arial" w:cs="Arial"/>
          <w:sz w:val="24"/>
          <w:szCs w:val="24"/>
        </w:rPr>
        <w:t xml:space="preserve"> </w:t>
      </w:r>
      <w:r w:rsidR="003A0689" w:rsidRPr="008B3A20">
        <w:rPr>
          <w:rFonts w:ascii="Arial" w:hAnsi="Arial" w:cs="Arial"/>
          <w:sz w:val="24"/>
          <w:szCs w:val="24"/>
        </w:rPr>
        <w:t>B</w:t>
      </w:r>
      <w:r w:rsidR="00CD3630" w:rsidRPr="008B3A20">
        <w:rPr>
          <w:rFonts w:ascii="Arial" w:hAnsi="Arial" w:cs="Arial"/>
          <w:sz w:val="24"/>
          <w:szCs w:val="24"/>
        </w:rPr>
        <w:t>uilding</w:t>
      </w:r>
      <w:r w:rsidR="006A6363" w:rsidRPr="008B3A20">
        <w:rPr>
          <w:rFonts w:ascii="Arial" w:hAnsi="Arial" w:cs="Arial"/>
          <w:sz w:val="24"/>
          <w:szCs w:val="24"/>
        </w:rPr>
        <w:t xml:space="preserve"> </w:t>
      </w:r>
      <w:r w:rsidR="003A0689" w:rsidRPr="008B3A20">
        <w:rPr>
          <w:rFonts w:ascii="Arial" w:hAnsi="Arial" w:cs="Arial"/>
          <w:sz w:val="24"/>
          <w:szCs w:val="24"/>
        </w:rPr>
        <w:t>P</w:t>
      </w:r>
      <w:r w:rsidR="006A6363" w:rsidRPr="008B3A20">
        <w:rPr>
          <w:rFonts w:ascii="Arial" w:hAnsi="Arial" w:cs="Arial"/>
          <w:sz w:val="24"/>
          <w:szCs w:val="24"/>
        </w:rPr>
        <w:t xml:space="preserve">ermit may be </w:t>
      </w:r>
      <w:r w:rsidR="003A0689" w:rsidRPr="008B3A20">
        <w:rPr>
          <w:rFonts w:ascii="Arial" w:hAnsi="Arial" w:cs="Arial"/>
          <w:sz w:val="24"/>
          <w:szCs w:val="24"/>
        </w:rPr>
        <w:t xml:space="preserve">issued </w:t>
      </w:r>
      <w:r w:rsidR="006A6363" w:rsidRPr="008B3A20">
        <w:rPr>
          <w:rFonts w:ascii="Arial" w:hAnsi="Arial" w:cs="Arial"/>
          <w:sz w:val="24"/>
          <w:szCs w:val="24"/>
        </w:rPr>
        <w:t xml:space="preserve">if the </w:t>
      </w:r>
      <w:r w:rsidR="00AA5EA5" w:rsidRPr="008B3A20">
        <w:rPr>
          <w:rFonts w:ascii="Arial" w:hAnsi="Arial" w:cs="Arial"/>
          <w:sz w:val="24"/>
          <w:szCs w:val="24"/>
        </w:rPr>
        <w:t>ADU</w:t>
      </w:r>
      <w:r w:rsidR="006A6363" w:rsidRPr="008B3A20">
        <w:rPr>
          <w:rFonts w:ascii="Arial" w:hAnsi="Arial" w:cs="Arial"/>
          <w:sz w:val="24"/>
          <w:szCs w:val="24"/>
        </w:rPr>
        <w:t xml:space="preserve"> otherwise meets the requirements set forth in this Ordinance, provided proper documentation has been submitted to the CEO.</w:t>
      </w:r>
    </w:p>
    <w:p w14:paraId="45EB6640" w14:textId="77777777" w:rsidR="00B60870" w:rsidRPr="008B3A20" w:rsidRDefault="00B60870" w:rsidP="00546FC4">
      <w:pPr>
        <w:pStyle w:val="ListParagraph"/>
        <w:rPr>
          <w:rFonts w:ascii="Arial" w:hAnsi="Arial" w:cs="Arial"/>
          <w:w w:val="110"/>
          <w:sz w:val="24"/>
          <w:szCs w:val="24"/>
        </w:rPr>
      </w:pPr>
    </w:p>
    <w:p w14:paraId="05A8D766" w14:textId="511B2370" w:rsidR="004059E3" w:rsidRPr="008B3A20" w:rsidRDefault="00605FE2" w:rsidP="00546FC4">
      <w:pPr>
        <w:pStyle w:val="ListParagraph"/>
        <w:numPr>
          <w:ilvl w:val="1"/>
          <w:numId w:val="12"/>
        </w:numPr>
        <w:jc w:val="both"/>
        <w:rPr>
          <w:rFonts w:ascii="Arial" w:hAnsi="Arial" w:cs="Arial"/>
          <w:sz w:val="24"/>
          <w:szCs w:val="24"/>
        </w:rPr>
      </w:pPr>
      <w:r w:rsidRPr="008B3A20">
        <w:rPr>
          <w:rFonts w:ascii="Arial" w:hAnsi="Arial" w:cs="Arial"/>
          <w:w w:val="110"/>
          <w:sz w:val="24"/>
          <w:szCs w:val="24"/>
        </w:rPr>
        <w:t>If</w:t>
      </w:r>
      <w:r w:rsidRPr="008B3A20">
        <w:rPr>
          <w:rFonts w:ascii="Arial" w:hAnsi="Arial" w:cs="Arial"/>
          <w:spacing w:val="-20"/>
          <w:w w:val="110"/>
          <w:sz w:val="24"/>
          <w:szCs w:val="24"/>
        </w:rPr>
        <w:t xml:space="preserve"> </w:t>
      </w:r>
      <w:r w:rsidRPr="008B3A20">
        <w:rPr>
          <w:rFonts w:ascii="Arial" w:hAnsi="Arial" w:cs="Arial"/>
          <w:w w:val="110"/>
          <w:sz w:val="24"/>
          <w:szCs w:val="24"/>
        </w:rPr>
        <w:t>the</w:t>
      </w:r>
      <w:r w:rsidRPr="008B3A20">
        <w:rPr>
          <w:rFonts w:ascii="Arial" w:hAnsi="Arial" w:cs="Arial"/>
          <w:spacing w:val="-24"/>
          <w:w w:val="110"/>
          <w:sz w:val="24"/>
          <w:szCs w:val="24"/>
        </w:rPr>
        <w:t xml:space="preserve"> </w:t>
      </w:r>
      <w:r w:rsidRPr="008B3A20">
        <w:rPr>
          <w:rFonts w:ascii="Arial" w:hAnsi="Arial" w:cs="Arial"/>
          <w:w w:val="110"/>
          <w:sz w:val="24"/>
          <w:szCs w:val="24"/>
        </w:rPr>
        <w:t>violation</w:t>
      </w:r>
      <w:r w:rsidRPr="008B3A20">
        <w:rPr>
          <w:rFonts w:ascii="Arial" w:hAnsi="Arial" w:cs="Arial"/>
          <w:spacing w:val="-16"/>
          <w:w w:val="110"/>
          <w:sz w:val="24"/>
          <w:szCs w:val="24"/>
        </w:rPr>
        <w:t xml:space="preserve"> </w:t>
      </w:r>
      <w:r w:rsidRPr="008B3A20">
        <w:rPr>
          <w:rFonts w:ascii="Arial" w:hAnsi="Arial" w:cs="Arial"/>
          <w:w w:val="110"/>
          <w:sz w:val="24"/>
          <w:szCs w:val="24"/>
        </w:rPr>
        <w:t>involved</w:t>
      </w:r>
      <w:r w:rsidRPr="008B3A20">
        <w:rPr>
          <w:rFonts w:ascii="Arial" w:hAnsi="Arial" w:cs="Arial"/>
          <w:spacing w:val="-14"/>
          <w:w w:val="110"/>
          <w:sz w:val="24"/>
          <w:szCs w:val="24"/>
        </w:rPr>
        <w:t xml:space="preserve"> </w:t>
      </w:r>
      <w:r w:rsidRPr="008B3A20">
        <w:rPr>
          <w:rFonts w:ascii="Arial" w:hAnsi="Arial" w:cs="Arial"/>
          <w:w w:val="110"/>
          <w:sz w:val="24"/>
          <w:szCs w:val="24"/>
        </w:rPr>
        <w:t>is</w:t>
      </w:r>
      <w:r w:rsidRPr="008B3A20">
        <w:rPr>
          <w:rFonts w:ascii="Arial" w:hAnsi="Arial" w:cs="Arial"/>
          <w:spacing w:val="-26"/>
          <w:w w:val="110"/>
          <w:sz w:val="24"/>
          <w:szCs w:val="24"/>
        </w:rPr>
        <w:t xml:space="preserve"> </w:t>
      </w:r>
      <w:r w:rsidRPr="008B3A20">
        <w:rPr>
          <w:rFonts w:ascii="Arial" w:hAnsi="Arial" w:cs="Arial"/>
          <w:w w:val="110"/>
          <w:sz w:val="24"/>
          <w:szCs w:val="24"/>
        </w:rPr>
        <w:t>failure</w:t>
      </w:r>
      <w:r w:rsidRPr="008B3A20">
        <w:rPr>
          <w:rFonts w:ascii="Arial" w:hAnsi="Arial" w:cs="Arial"/>
          <w:spacing w:val="-18"/>
          <w:w w:val="110"/>
          <w:sz w:val="24"/>
          <w:szCs w:val="24"/>
        </w:rPr>
        <w:t xml:space="preserve"> </w:t>
      </w:r>
      <w:r w:rsidRPr="008B3A20">
        <w:rPr>
          <w:rFonts w:ascii="Arial" w:hAnsi="Arial" w:cs="Arial"/>
          <w:w w:val="110"/>
          <w:sz w:val="24"/>
          <w:szCs w:val="24"/>
        </w:rPr>
        <w:t>to</w:t>
      </w:r>
      <w:r w:rsidRPr="008B3A20">
        <w:rPr>
          <w:rFonts w:ascii="Arial" w:hAnsi="Arial" w:cs="Arial"/>
          <w:spacing w:val="-21"/>
          <w:w w:val="110"/>
          <w:sz w:val="24"/>
          <w:szCs w:val="24"/>
        </w:rPr>
        <w:t xml:space="preserve"> </w:t>
      </w:r>
      <w:r w:rsidRPr="008B3A20">
        <w:rPr>
          <w:rFonts w:ascii="Arial" w:hAnsi="Arial" w:cs="Arial"/>
          <w:w w:val="110"/>
          <w:sz w:val="24"/>
          <w:szCs w:val="24"/>
        </w:rPr>
        <w:t>comply</w:t>
      </w:r>
      <w:r w:rsidRPr="008B3A20">
        <w:rPr>
          <w:rFonts w:ascii="Arial" w:hAnsi="Arial" w:cs="Arial"/>
          <w:spacing w:val="-22"/>
          <w:w w:val="110"/>
          <w:sz w:val="24"/>
          <w:szCs w:val="24"/>
        </w:rPr>
        <w:t xml:space="preserve"> </w:t>
      </w:r>
      <w:r w:rsidRPr="008B3A20">
        <w:rPr>
          <w:rFonts w:ascii="Arial" w:hAnsi="Arial" w:cs="Arial"/>
          <w:w w:val="110"/>
          <w:sz w:val="24"/>
          <w:szCs w:val="24"/>
        </w:rPr>
        <w:t>with</w:t>
      </w:r>
      <w:r w:rsidRPr="008B3A20">
        <w:rPr>
          <w:rFonts w:ascii="Arial" w:hAnsi="Arial" w:cs="Arial"/>
          <w:spacing w:val="-20"/>
          <w:w w:val="110"/>
          <w:sz w:val="24"/>
          <w:szCs w:val="24"/>
        </w:rPr>
        <w:t xml:space="preserve"> </w:t>
      </w:r>
      <w:r w:rsidRPr="008B3A20">
        <w:rPr>
          <w:rFonts w:ascii="Arial" w:hAnsi="Arial" w:cs="Arial"/>
          <w:w w:val="110"/>
          <w:sz w:val="24"/>
          <w:szCs w:val="24"/>
        </w:rPr>
        <w:t>an</w:t>
      </w:r>
      <w:r w:rsidRPr="008B3A20">
        <w:rPr>
          <w:rFonts w:ascii="Arial" w:hAnsi="Arial" w:cs="Arial"/>
          <w:spacing w:val="-24"/>
          <w:w w:val="110"/>
          <w:sz w:val="24"/>
          <w:szCs w:val="24"/>
        </w:rPr>
        <w:t xml:space="preserve"> </w:t>
      </w:r>
      <w:r w:rsidRPr="008B3A20">
        <w:rPr>
          <w:rFonts w:ascii="Arial" w:hAnsi="Arial" w:cs="Arial"/>
          <w:w w:val="110"/>
          <w:sz w:val="24"/>
          <w:szCs w:val="24"/>
        </w:rPr>
        <w:t>existing</w:t>
      </w:r>
      <w:r w:rsidRPr="008B3A20">
        <w:rPr>
          <w:rFonts w:ascii="Arial" w:hAnsi="Arial" w:cs="Arial"/>
          <w:spacing w:val="-13"/>
          <w:w w:val="110"/>
          <w:sz w:val="24"/>
          <w:szCs w:val="24"/>
        </w:rPr>
        <w:t xml:space="preserve"> </w:t>
      </w:r>
      <w:r w:rsidR="000E3983" w:rsidRPr="008B3A20">
        <w:rPr>
          <w:rFonts w:ascii="Arial" w:hAnsi="Arial" w:cs="Arial"/>
          <w:w w:val="110"/>
          <w:sz w:val="24"/>
          <w:szCs w:val="24"/>
        </w:rPr>
        <w:t>B</w:t>
      </w:r>
      <w:r w:rsidRPr="008B3A20">
        <w:rPr>
          <w:rFonts w:ascii="Arial" w:hAnsi="Arial" w:cs="Arial"/>
          <w:w w:val="110"/>
          <w:sz w:val="24"/>
          <w:szCs w:val="24"/>
        </w:rPr>
        <w:t>uilding</w:t>
      </w:r>
      <w:r w:rsidRPr="008B3A20">
        <w:rPr>
          <w:rFonts w:ascii="Arial" w:hAnsi="Arial" w:cs="Arial"/>
          <w:spacing w:val="-15"/>
          <w:w w:val="110"/>
          <w:sz w:val="24"/>
          <w:szCs w:val="24"/>
        </w:rPr>
        <w:t xml:space="preserve"> </w:t>
      </w:r>
      <w:r w:rsidR="000E3983" w:rsidRPr="008B3A20">
        <w:rPr>
          <w:rFonts w:ascii="Arial" w:hAnsi="Arial" w:cs="Arial"/>
          <w:w w:val="110"/>
          <w:sz w:val="24"/>
          <w:szCs w:val="24"/>
        </w:rPr>
        <w:t>P</w:t>
      </w:r>
      <w:r w:rsidRPr="008B3A20">
        <w:rPr>
          <w:rFonts w:ascii="Arial" w:hAnsi="Arial" w:cs="Arial"/>
          <w:w w:val="110"/>
          <w:sz w:val="24"/>
          <w:szCs w:val="24"/>
        </w:rPr>
        <w:t>ermit,</w:t>
      </w:r>
      <w:r w:rsidRPr="008B3A20">
        <w:rPr>
          <w:rFonts w:ascii="Arial" w:hAnsi="Arial" w:cs="Arial"/>
          <w:spacing w:val="-15"/>
          <w:w w:val="110"/>
          <w:sz w:val="24"/>
          <w:szCs w:val="24"/>
        </w:rPr>
        <w:t xml:space="preserve"> </w:t>
      </w:r>
      <w:r w:rsidRPr="008B3A20">
        <w:rPr>
          <w:rFonts w:ascii="Arial" w:hAnsi="Arial" w:cs="Arial"/>
          <w:w w:val="110"/>
          <w:sz w:val="24"/>
          <w:szCs w:val="24"/>
        </w:rPr>
        <w:t>the</w:t>
      </w:r>
      <w:r w:rsidRPr="008B3A20">
        <w:rPr>
          <w:rFonts w:ascii="Arial" w:hAnsi="Arial" w:cs="Arial"/>
          <w:spacing w:val="-15"/>
          <w:w w:val="110"/>
          <w:sz w:val="24"/>
          <w:szCs w:val="24"/>
        </w:rPr>
        <w:t xml:space="preserve"> </w:t>
      </w:r>
      <w:r w:rsidRPr="008B3A20">
        <w:rPr>
          <w:rFonts w:ascii="Arial" w:hAnsi="Arial" w:cs="Arial"/>
          <w:w w:val="110"/>
          <w:sz w:val="24"/>
          <w:szCs w:val="24"/>
        </w:rPr>
        <w:t>Code Enforcement Officer may, upon review, amend the terms of the</w:t>
      </w:r>
      <w:r w:rsidR="00D742C3" w:rsidRPr="008B3A20">
        <w:rPr>
          <w:rFonts w:ascii="Arial" w:hAnsi="Arial" w:cs="Arial"/>
          <w:w w:val="110"/>
          <w:sz w:val="24"/>
          <w:szCs w:val="24"/>
        </w:rPr>
        <w:t xml:space="preserve"> original Building</w:t>
      </w:r>
      <w:r w:rsidRPr="008B3A20">
        <w:rPr>
          <w:rFonts w:ascii="Arial" w:hAnsi="Arial" w:cs="Arial"/>
          <w:w w:val="110"/>
          <w:sz w:val="24"/>
          <w:szCs w:val="24"/>
        </w:rPr>
        <w:t xml:space="preserve"> </w:t>
      </w:r>
      <w:r w:rsidR="00D742C3" w:rsidRPr="008B3A20">
        <w:rPr>
          <w:rFonts w:ascii="Arial" w:hAnsi="Arial" w:cs="Arial"/>
          <w:w w:val="110"/>
          <w:sz w:val="24"/>
          <w:szCs w:val="24"/>
        </w:rPr>
        <w:t>P</w:t>
      </w:r>
      <w:r w:rsidRPr="008B3A20">
        <w:rPr>
          <w:rFonts w:ascii="Arial" w:hAnsi="Arial" w:cs="Arial"/>
          <w:w w:val="110"/>
          <w:sz w:val="24"/>
          <w:szCs w:val="24"/>
        </w:rPr>
        <w:t>ermit or direct the owner</w:t>
      </w:r>
      <w:r w:rsidR="001565E1" w:rsidRPr="008B3A20">
        <w:rPr>
          <w:rFonts w:ascii="Arial" w:hAnsi="Arial" w:cs="Arial"/>
          <w:w w:val="110"/>
          <w:sz w:val="24"/>
          <w:szCs w:val="24"/>
        </w:rPr>
        <w:t xml:space="preserve"> or their agent</w:t>
      </w:r>
      <w:r w:rsidR="00813025" w:rsidRPr="008B3A20">
        <w:rPr>
          <w:rFonts w:ascii="Arial" w:hAnsi="Arial" w:cs="Arial"/>
          <w:w w:val="110"/>
          <w:sz w:val="24"/>
          <w:szCs w:val="24"/>
        </w:rPr>
        <w:t xml:space="preserve"> </w:t>
      </w:r>
      <w:r w:rsidR="00CF1EFD" w:rsidRPr="008B3A20">
        <w:rPr>
          <w:rFonts w:ascii="Arial" w:hAnsi="Arial" w:cs="Arial"/>
          <w:w w:val="110"/>
          <w:sz w:val="24"/>
          <w:szCs w:val="24"/>
        </w:rPr>
        <w:t xml:space="preserve">to </w:t>
      </w:r>
      <w:proofErr w:type="gramStart"/>
      <w:r w:rsidR="00CF1EFD" w:rsidRPr="008B3A20">
        <w:rPr>
          <w:rFonts w:ascii="Arial" w:hAnsi="Arial" w:cs="Arial"/>
          <w:w w:val="110"/>
          <w:sz w:val="24"/>
          <w:szCs w:val="24"/>
        </w:rPr>
        <w:t>submit an application</w:t>
      </w:r>
      <w:proofErr w:type="gramEnd"/>
      <w:r w:rsidR="00CF1EFD" w:rsidRPr="008B3A20">
        <w:rPr>
          <w:rFonts w:ascii="Arial" w:hAnsi="Arial" w:cs="Arial"/>
          <w:w w:val="110"/>
          <w:sz w:val="24"/>
          <w:szCs w:val="24"/>
        </w:rPr>
        <w:t xml:space="preserve"> to the Planning Board </w:t>
      </w:r>
      <w:r w:rsidRPr="008B3A20">
        <w:rPr>
          <w:rFonts w:ascii="Arial" w:hAnsi="Arial" w:cs="Arial"/>
          <w:w w:val="110"/>
          <w:sz w:val="24"/>
          <w:szCs w:val="24"/>
        </w:rPr>
        <w:t xml:space="preserve">for an amended </w:t>
      </w:r>
      <w:r w:rsidR="00813025" w:rsidRPr="008B3A20">
        <w:rPr>
          <w:rFonts w:ascii="Arial" w:hAnsi="Arial" w:cs="Arial"/>
          <w:w w:val="110"/>
          <w:sz w:val="24"/>
          <w:szCs w:val="24"/>
        </w:rPr>
        <w:t>Building P</w:t>
      </w:r>
      <w:r w:rsidRPr="008B3A20">
        <w:rPr>
          <w:rFonts w:ascii="Arial" w:hAnsi="Arial" w:cs="Arial"/>
          <w:w w:val="110"/>
          <w:sz w:val="24"/>
          <w:szCs w:val="24"/>
        </w:rPr>
        <w:t xml:space="preserve">ermit, in accordance with Section </w:t>
      </w:r>
      <w:r w:rsidR="00C30174" w:rsidRPr="008B3A20">
        <w:rPr>
          <w:rFonts w:ascii="Arial" w:hAnsi="Arial" w:cs="Arial"/>
          <w:w w:val="110"/>
          <w:sz w:val="24"/>
          <w:szCs w:val="24"/>
        </w:rPr>
        <w:t>II</w:t>
      </w:r>
      <w:r w:rsidR="009E0AE8" w:rsidRPr="008B3A20">
        <w:rPr>
          <w:rFonts w:ascii="Arial" w:hAnsi="Arial" w:cs="Arial"/>
          <w:w w:val="110"/>
          <w:sz w:val="24"/>
          <w:szCs w:val="24"/>
        </w:rPr>
        <w:t xml:space="preserve"> Permit </w:t>
      </w:r>
      <w:r w:rsidR="000907DF" w:rsidRPr="008B3A20">
        <w:rPr>
          <w:rFonts w:ascii="Arial" w:hAnsi="Arial" w:cs="Arial"/>
          <w:w w:val="110"/>
          <w:sz w:val="24"/>
          <w:szCs w:val="24"/>
        </w:rPr>
        <w:t xml:space="preserve">&amp; </w:t>
      </w:r>
      <w:r w:rsidR="0007381E" w:rsidRPr="008B3A20">
        <w:rPr>
          <w:rFonts w:ascii="Arial" w:hAnsi="Arial" w:cs="Arial"/>
          <w:w w:val="110"/>
          <w:sz w:val="24"/>
          <w:szCs w:val="24"/>
        </w:rPr>
        <w:t xml:space="preserve">Application, Subsection </w:t>
      </w:r>
      <w:r w:rsidR="001B7EB0" w:rsidRPr="008B3A20">
        <w:rPr>
          <w:rFonts w:ascii="Arial" w:hAnsi="Arial" w:cs="Arial"/>
          <w:w w:val="110"/>
          <w:sz w:val="24"/>
          <w:szCs w:val="24"/>
        </w:rPr>
        <w:t>3</w:t>
      </w:r>
      <w:r w:rsidR="00854706" w:rsidRPr="008B3A20">
        <w:rPr>
          <w:rFonts w:ascii="Arial" w:hAnsi="Arial" w:cs="Arial"/>
          <w:w w:val="110"/>
          <w:sz w:val="24"/>
          <w:szCs w:val="24"/>
        </w:rPr>
        <w:t xml:space="preserve"> Application Procedure, </w:t>
      </w:r>
      <w:r w:rsidR="0007381E" w:rsidRPr="008B3A20">
        <w:rPr>
          <w:rFonts w:ascii="Arial" w:hAnsi="Arial" w:cs="Arial"/>
          <w:w w:val="110"/>
          <w:sz w:val="24"/>
          <w:szCs w:val="24"/>
        </w:rPr>
        <w:t>H</w:t>
      </w:r>
      <w:r w:rsidRPr="008B3A20">
        <w:rPr>
          <w:rFonts w:ascii="Arial" w:hAnsi="Arial" w:cs="Arial"/>
          <w:w w:val="110"/>
          <w:sz w:val="24"/>
          <w:szCs w:val="24"/>
        </w:rPr>
        <w:t xml:space="preserve">. In either case, the </w:t>
      </w:r>
      <w:r w:rsidR="0007381E" w:rsidRPr="008B3A20">
        <w:rPr>
          <w:rFonts w:ascii="Arial" w:hAnsi="Arial" w:cs="Arial"/>
          <w:w w:val="110"/>
          <w:sz w:val="24"/>
          <w:szCs w:val="24"/>
        </w:rPr>
        <w:t xml:space="preserve">Applicant </w:t>
      </w:r>
      <w:r w:rsidRPr="008B3A20">
        <w:rPr>
          <w:rFonts w:ascii="Arial" w:hAnsi="Arial" w:cs="Arial"/>
          <w:w w:val="110"/>
          <w:sz w:val="24"/>
          <w:szCs w:val="24"/>
        </w:rPr>
        <w:t xml:space="preserve">shall pay a </w:t>
      </w:r>
      <w:r w:rsidR="00FF3737" w:rsidRPr="008B3A20">
        <w:rPr>
          <w:rFonts w:ascii="Arial" w:hAnsi="Arial" w:cs="Arial"/>
          <w:w w:val="110"/>
          <w:sz w:val="24"/>
          <w:szCs w:val="24"/>
        </w:rPr>
        <w:t>penalty</w:t>
      </w:r>
      <w:r w:rsidR="008D57A0" w:rsidRPr="008B3A20">
        <w:rPr>
          <w:rFonts w:ascii="Arial" w:hAnsi="Arial" w:cs="Arial"/>
          <w:w w:val="110"/>
          <w:sz w:val="24"/>
          <w:szCs w:val="24"/>
        </w:rPr>
        <w:t xml:space="preserve"> of either</w:t>
      </w:r>
      <w:r w:rsidRPr="008B3A20">
        <w:rPr>
          <w:rFonts w:ascii="Arial" w:hAnsi="Arial" w:cs="Arial"/>
          <w:w w:val="110"/>
          <w:sz w:val="24"/>
          <w:szCs w:val="24"/>
        </w:rPr>
        <w:t xml:space="preserve"> an amount equivalent to twice (2 times) the application fee for a</w:t>
      </w:r>
      <w:r w:rsidRPr="008B3A20">
        <w:rPr>
          <w:rFonts w:ascii="Arial" w:hAnsi="Arial" w:cs="Arial"/>
          <w:spacing w:val="-46"/>
          <w:w w:val="110"/>
          <w:sz w:val="24"/>
          <w:szCs w:val="24"/>
        </w:rPr>
        <w:t xml:space="preserve"> </w:t>
      </w:r>
      <w:r w:rsidRPr="008B3A20">
        <w:rPr>
          <w:rFonts w:ascii="Arial" w:hAnsi="Arial" w:cs="Arial"/>
          <w:w w:val="110"/>
          <w:sz w:val="24"/>
          <w:szCs w:val="24"/>
        </w:rPr>
        <w:t xml:space="preserve">renewed </w:t>
      </w:r>
      <w:r w:rsidR="008E28DE" w:rsidRPr="008B3A20">
        <w:rPr>
          <w:rFonts w:ascii="Arial" w:hAnsi="Arial" w:cs="Arial"/>
          <w:w w:val="110"/>
          <w:sz w:val="24"/>
          <w:szCs w:val="24"/>
        </w:rPr>
        <w:t xml:space="preserve">Building Permit </w:t>
      </w:r>
      <w:r w:rsidRPr="008B3A20">
        <w:rPr>
          <w:rFonts w:ascii="Arial" w:hAnsi="Arial" w:cs="Arial"/>
          <w:w w:val="110"/>
          <w:sz w:val="24"/>
          <w:szCs w:val="24"/>
        </w:rPr>
        <w:t xml:space="preserve">or </w:t>
      </w:r>
      <w:r w:rsidR="008D57A0" w:rsidRPr="008B3A20">
        <w:rPr>
          <w:rFonts w:ascii="Arial" w:hAnsi="Arial" w:cs="Arial"/>
          <w:w w:val="110"/>
          <w:sz w:val="24"/>
          <w:szCs w:val="24"/>
        </w:rPr>
        <w:t xml:space="preserve">the fee for an </w:t>
      </w:r>
      <w:r w:rsidRPr="008B3A20">
        <w:rPr>
          <w:rFonts w:ascii="Arial" w:hAnsi="Arial" w:cs="Arial"/>
          <w:w w:val="110"/>
          <w:sz w:val="24"/>
          <w:szCs w:val="24"/>
        </w:rPr>
        <w:t xml:space="preserve">amended </w:t>
      </w:r>
      <w:r w:rsidR="008D57A0" w:rsidRPr="008B3A20">
        <w:rPr>
          <w:rFonts w:ascii="Arial" w:hAnsi="Arial" w:cs="Arial"/>
          <w:w w:val="110"/>
          <w:sz w:val="24"/>
          <w:szCs w:val="24"/>
        </w:rPr>
        <w:t>Building P</w:t>
      </w:r>
      <w:r w:rsidRPr="008B3A20">
        <w:rPr>
          <w:rFonts w:ascii="Arial" w:hAnsi="Arial" w:cs="Arial"/>
          <w:w w:val="110"/>
          <w:sz w:val="24"/>
          <w:szCs w:val="24"/>
        </w:rPr>
        <w:t>ermit.</w:t>
      </w:r>
    </w:p>
    <w:p w14:paraId="6383D6E3" w14:textId="77777777" w:rsidR="002B053D" w:rsidRPr="008B3A20" w:rsidRDefault="002B053D" w:rsidP="009341E8">
      <w:pPr>
        <w:pStyle w:val="ListParagraph"/>
        <w:rPr>
          <w:rFonts w:ascii="Arial" w:hAnsi="Arial" w:cs="Arial"/>
          <w:sz w:val="24"/>
          <w:szCs w:val="24"/>
        </w:rPr>
      </w:pPr>
    </w:p>
    <w:p w14:paraId="2686C74E" w14:textId="77777777" w:rsidR="002B053D" w:rsidRPr="008B3A20" w:rsidRDefault="002B053D" w:rsidP="002B053D">
      <w:pPr>
        <w:pStyle w:val="ListParagraph"/>
        <w:numPr>
          <w:ilvl w:val="1"/>
          <w:numId w:val="12"/>
        </w:numPr>
        <w:jc w:val="both"/>
        <w:rPr>
          <w:rFonts w:ascii="Arial" w:eastAsiaTheme="majorEastAsia" w:hAnsi="Arial" w:cs="Arial"/>
          <w:w w:val="105"/>
          <w:sz w:val="24"/>
          <w:szCs w:val="24"/>
        </w:rPr>
      </w:pPr>
      <w:r w:rsidRPr="008B3A20">
        <w:rPr>
          <w:rFonts w:ascii="Arial" w:eastAsiaTheme="majorEastAsia" w:hAnsi="Arial" w:cs="Arial"/>
          <w:w w:val="105"/>
          <w:sz w:val="24"/>
          <w:szCs w:val="24"/>
        </w:rPr>
        <w:t>The Code Enforcement Officer will keep a complete record of all Temporary Occupancy Permits issued, their expiration dates, and fees collected. If it is discovered that there is an apparent violation of the timeframe indicated on a Temporary Occupancy Permit or an RV/Camper was placed on a lot prior to obtaining a Temporary Occupancy Permit, the landowner of record will receive a Notice of Violation Order. A copy of such Notice shall be submitted to the municipal officers and maintained as permanent record.</w:t>
      </w:r>
    </w:p>
    <w:p w14:paraId="1B98C0DF" w14:textId="77777777" w:rsidR="002B053D" w:rsidRPr="008B3A20" w:rsidRDefault="002B053D" w:rsidP="002B053D">
      <w:pPr>
        <w:pStyle w:val="ListParagraph"/>
        <w:rPr>
          <w:rFonts w:ascii="Arial" w:eastAsiaTheme="majorEastAsia" w:hAnsi="Arial" w:cs="Arial"/>
          <w:w w:val="105"/>
          <w:sz w:val="24"/>
          <w:szCs w:val="24"/>
        </w:rPr>
      </w:pPr>
    </w:p>
    <w:p w14:paraId="0A9DD1BC" w14:textId="705F8FF3" w:rsidR="00677B52" w:rsidRDefault="002B053D" w:rsidP="00727ABF">
      <w:pPr>
        <w:pStyle w:val="ListParagraph"/>
        <w:numPr>
          <w:ilvl w:val="1"/>
          <w:numId w:val="12"/>
        </w:numPr>
        <w:jc w:val="both"/>
        <w:rPr>
          <w:rFonts w:ascii="Arial" w:eastAsiaTheme="majorEastAsia" w:hAnsi="Arial" w:cs="Arial"/>
          <w:w w:val="105"/>
          <w:sz w:val="24"/>
          <w:szCs w:val="24"/>
        </w:rPr>
      </w:pPr>
      <w:r w:rsidRPr="008B3A20">
        <w:rPr>
          <w:rFonts w:ascii="Arial" w:eastAsiaTheme="majorEastAsia" w:hAnsi="Arial" w:cs="Arial"/>
          <w:w w:val="105"/>
          <w:sz w:val="24"/>
          <w:szCs w:val="24"/>
        </w:rPr>
        <w:t xml:space="preserve"> If the violation is failure to obtain a Temporary Occupancy Permit for an RV/Camper, the property owner of record or their designated agent has two (2) business days to </w:t>
      </w:r>
      <w:proofErr w:type="gramStart"/>
      <w:r w:rsidRPr="008B3A20">
        <w:rPr>
          <w:rFonts w:ascii="Arial" w:eastAsiaTheme="majorEastAsia" w:hAnsi="Arial" w:cs="Arial"/>
          <w:w w:val="105"/>
          <w:sz w:val="24"/>
          <w:szCs w:val="24"/>
        </w:rPr>
        <w:t>submit an application</w:t>
      </w:r>
      <w:proofErr w:type="gramEnd"/>
      <w:r w:rsidRPr="008B3A20">
        <w:rPr>
          <w:rFonts w:ascii="Arial" w:eastAsiaTheme="majorEastAsia" w:hAnsi="Arial" w:cs="Arial"/>
          <w:w w:val="105"/>
          <w:sz w:val="24"/>
          <w:szCs w:val="24"/>
        </w:rPr>
        <w:t xml:space="preserve"> for a Temporary Occupancy Permit. The penalty for failure to obtain a Temporary Occupancy Permit in a timely manner shall be a fee twice (two times) the amount of the application fee.</w:t>
      </w:r>
    </w:p>
    <w:p w14:paraId="1D2243DB" w14:textId="77777777" w:rsidR="00677B52" w:rsidRDefault="00677B52">
      <w:pPr>
        <w:rPr>
          <w:rFonts w:ascii="Arial" w:eastAsiaTheme="majorEastAsia" w:hAnsi="Arial" w:cs="Arial"/>
          <w:w w:val="105"/>
          <w:sz w:val="24"/>
          <w:szCs w:val="24"/>
        </w:rPr>
      </w:pPr>
      <w:r>
        <w:rPr>
          <w:rFonts w:ascii="Arial" w:eastAsiaTheme="majorEastAsia" w:hAnsi="Arial" w:cs="Arial"/>
          <w:w w:val="105"/>
          <w:sz w:val="24"/>
          <w:szCs w:val="24"/>
        </w:rPr>
        <w:br w:type="page"/>
      </w:r>
    </w:p>
    <w:p w14:paraId="72EAD63B" w14:textId="63B22D26" w:rsidR="00D00010" w:rsidRPr="008B3A20" w:rsidRDefault="00605FE2" w:rsidP="00546FC4">
      <w:pPr>
        <w:pStyle w:val="ListParagraph"/>
        <w:numPr>
          <w:ilvl w:val="1"/>
          <w:numId w:val="12"/>
        </w:numPr>
        <w:jc w:val="both"/>
        <w:rPr>
          <w:rFonts w:ascii="Arial" w:eastAsiaTheme="majorEastAsia" w:hAnsi="Arial" w:cs="Arial"/>
          <w:w w:val="105"/>
          <w:sz w:val="24"/>
          <w:szCs w:val="24"/>
        </w:rPr>
      </w:pPr>
      <w:r w:rsidRPr="008B3A20">
        <w:rPr>
          <w:rFonts w:ascii="Arial" w:hAnsi="Arial" w:cs="Arial"/>
          <w:w w:val="105"/>
          <w:sz w:val="24"/>
          <w:szCs w:val="24"/>
        </w:rPr>
        <w:lastRenderedPageBreak/>
        <w:t xml:space="preserve">If the owner or </w:t>
      </w:r>
      <w:r w:rsidR="008D57A0" w:rsidRPr="008B3A20">
        <w:rPr>
          <w:rFonts w:ascii="Arial" w:hAnsi="Arial" w:cs="Arial"/>
          <w:w w:val="105"/>
          <w:sz w:val="24"/>
          <w:szCs w:val="24"/>
        </w:rPr>
        <w:t xml:space="preserve">their </w:t>
      </w:r>
      <w:r w:rsidRPr="008B3A20">
        <w:rPr>
          <w:rFonts w:ascii="Arial" w:hAnsi="Arial" w:cs="Arial"/>
          <w:w w:val="105"/>
          <w:sz w:val="24"/>
          <w:szCs w:val="24"/>
        </w:rPr>
        <w:t>agents fail to respond to a Stop Work Order or Notice of Violation within thirty (</w:t>
      </w:r>
      <w:r w:rsidR="0076765A">
        <w:rPr>
          <w:rFonts w:ascii="Arial" w:hAnsi="Arial" w:cs="Arial"/>
          <w:w w:val="105"/>
          <w:sz w:val="24"/>
          <w:szCs w:val="24"/>
        </w:rPr>
        <w:t>30</w:t>
      </w:r>
      <w:r w:rsidRPr="008B3A20">
        <w:rPr>
          <w:rFonts w:ascii="Arial" w:hAnsi="Arial" w:cs="Arial"/>
          <w:w w:val="105"/>
          <w:sz w:val="24"/>
          <w:szCs w:val="24"/>
        </w:rPr>
        <w:t xml:space="preserve">) days, the Board of Selectmen, on behalf of the </w:t>
      </w:r>
      <w:r w:rsidR="0002280F" w:rsidRPr="008B3A20">
        <w:rPr>
          <w:rFonts w:ascii="Arial" w:hAnsi="Arial" w:cs="Arial"/>
          <w:w w:val="105"/>
          <w:sz w:val="24"/>
          <w:szCs w:val="24"/>
        </w:rPr>
        <w:t xml:space="preserve">residents </w:t>
      </w:r>
      <w:r w:rsidRPr="008B3A20">
        <w:rPr>
          <w:rFonts w:ascii="Arial" w:hAnsi="Arial" w:cs="Arial"/>
          <w:w w:val="105"/>
          <w:sz w:val="24"/>
          <w:szCs w:val="24"/>
        </w:rPr>
        <w:t xml:space="preserve">of the Town of Solon, are authorized and directed to prosecute the violation in the appropriate Court of Jurisdiction. Court-imposed penalties for violation of this Ordinance shall be in accordance with Title 30-A, </w:t>
      </w:r>
      <w:r w:rsidR="00E571E7" w:rsidRPr="008B3A20">
        <w:rPr>
          <w:rFonts w:ascii="Arial" w:hAnsi="Arial" w:cs="Arial"/>
          <w:sz w:val="24"/>
          <w:szCs w:val="24"/>
        </w:rPr>
        <w:t>§</w:t>
      </w:r>
      <w:r w:rsidRPr="008B3A20">
        <w:rPr>
          <w:rFonts w:ascii="Arial" w:eastAsiaTheme="majorEastAsia" w:hAnsi="Arial" w:cs="Arial"/>
          <w:w w:val="105"/>
          <w:sz w:val="24"/>
          <w:szCs w:val="24"/>
        </w:rPr>
        <w:t xml:space="preserve"> 4452, subsection 3 of Maine State</w:t>
      </w:r>
      <w:r w:rsidRPr="008B3A20">
        <w:rPr>
          <w:rFonts w:ascii="Arial" w:eastAsiaTheme="majorEastAsia" w:hAnsi="Arial" w:cs="Arial"/>
          <w:spacing w:val="38"/>
          <w:w w:val="105"/>
          <w:sz w:val="24"/>
          <w:szCs w:val="24"/>
        </w:rPr>
        <w:t xml:space="preserve"> </w:t>
      </w:r>
      <w:r w:rsidRPr="008B3A20">
        <w:rPr>
          <w:rFonts w:ascii="Arial" w:eastAsiaTheme="majorEastAsia" w:hAnsi="Arial" w:cs="Arial"/>
          <w:w w:val="105"/>
          <w:sz w:val="24"/>
          <w:szCs w:val="24"/>
        </w:rPr>
        <w:t>Statutes.</w:t>
      </w:r>
    </w:p>
    <w:p w14:paraId="2B877005" w14:textId="77777777" w:rsidR="00454882" w:rsidRPr="008B3A20" w:rsidRDefault="00454882" w:rsidP="009341E8">
      <w:pPr>
        <w:pStyle w:val="ListParagraph"/>
        <w:ind w:left="1686" w:firstLine="0"/>
        <w:rPr>
          <w:rFonts w:ascii="Arial" w:eastAsiaTheme="majorEastAsia" w:hAnsi="Arial" w:cs="Arial"/>
          <w:w w:val="105"/>
          <w:sz w:val="24"/>
          <w:szCs w:val="24"/>
        </w:rPr>
      </w:pPr>
    </w:p>
    <w:p w14:paraId="0406025F" w14:textId="51055C7D" w:rsidR="00AB2A51" w:rsidRPr="008B3A20" w:rsidRDefault="00454882" w:rsidP="00646107">
      <w:pPr>
        <w:pStyle w:val="ListParagraph"/>
        <w:numPr>
          <w:ilvl w:val="1"/>
          <w:numId w:val="12"/>
        </w:numPr>
        <w:jc w:val="both"/>
        <w:rPr>
          <w:rFonts w:ascii="Arial" w:eastAsiaTheme="majorEastAsia" w:hAnsi="Arial" w:cs="Arial"/>
          <w:w w:val="105"/>
          <w:sz w:val="24"/>
          <w:szCs w:val="24"/>
        </w:rPr>
      </w:pPr>
      <w:r w:rsidRPr="008B3A20">
        <w:rPr>
          <w:rFonts w:ascii="Arial" w:hAnsi="Arial" w:cs="Arial"/>
          <w:w w:val="105"/>
          <w:sz w:val="24"/>
          <w:szCs w:val="24"/>
        </w:rPr>
        <w:t>The Select Board, or their authorized agent, are hereby authorized</w:t>
      </w:r>
      <w:r w:rsidR="00354065" w:rsidRPr="008B3A20">
        <w:rPr>
          <w:rFonts w:ascii="Arial" w:hAnsi="Arial" w:cs="Arial"/>
          <w:w w:val="105"/>
          <w:sz w:val="24"/>
          <w:szCs w:val="24"/>
        </w:rPr>
        <w:t xml:space="preserve"> to enter into administrative consent agreements for the purposes of eliminating violations of this Ordinance and recovering fines without court action. Such agreements shall not allow an illegal structure or use to continue unless there is clear</w:t>
      </w:r>
      <w:r w:rsidR="001D7FCA" w:rsidRPr="008B3A20">
        <w:rPr>
          <w:rFonts w:ascii="Arial" w:hAnsi="Arial" w:cs="Arial"/>
          <w:w w:val="105"/>
          <w:sz w:val="24"/>
          <w:szCs w:val="24"/>
        </w:rPr>
        <w:t xml:space="preserve"> and convincing</w:t>
      </w:r>
      <w:r w:rsidR="00354065" w:rsidRPr="008B3A20">
        <w:rPr>
          <w:rFonts w:ascii="Arial" w:hAnsi="Arial" w:cs="Arial"/>
          <w:w w:val="105"/>
          <w:sz w:val="24"/>
          <w:szCs w:val="24"/>
        </w:rPr>
        <w:t xml:space="preserve"> evidence</w:t>
      </w:r>
      <w:r w:rsidR="001D7FCA" w:rsidRPr="008B3A20">
        <w:rPr>
          <w:rFonts w:ascii="Arial" w:hAnsi="Arial" w:cs="Arial"/>
          <w:w w:val="105"/>
          <w:sz w:val="24"/>
          <w:szCs w:val="24"/>
        </w:rPr>
        <w:t xml:space="preserve"> that the illegal structure or use was </w:t>
      </w:r>
      <w:r w:rsidR="00A504B3" w:rsidRPr="008B3A20">
        <w:rPr>
          <w:rFonts w:ascii="Arial" w:hAnsi="Arial" w:cs="Arial"/>
          <w:w w:val="105"/>
          <w:sz w:val="24"/>
          <w:szCs w:val="24"/>
        </w:rPr>
        <w:t>constructed</w:t>
      </w:r>
      <w:r w:rsidR="001D7FCA" w:rsidRPr="008B3A20">
        <w:rPr>
          <w:rFonts w:ascii="Arial" w:hAnsi="Arial" w:cs="Arial"/>
          <w:w w:val="105"/>
          <w:sz w:val="24"/>
          <w:szCs w:val="24"/>
        </w:rPr>
        <w:t xml:space="preserve"> or conducted as a direct result of </w:t>
      </w:r>
      <w:r w:rsidR="005E09C5" w:rsidRPr="008B3A20">
        <w:rPr>
          <w:rFonts w:ascii="Arial" w:hAnsi="Arial" w:cs="Arial"/>
          <w:w w:val="105"/>
          <w:sz w:val="24"/>
          <w:szCs w:val="24"/>
        </w:rPr>
        <w:t xml:space="preserve">erroneous advice given by an authorized Municipal Official and there is no evidence that the </w:t>
      </w:r>
      <w:r w:rsidR="0033279B" w:rsidRPr="008B3A20">
        <w:rPr>
          <w:rFonts w:ascii="Arial" w:hAnsi="Arial" w:cs="Arial"/>
          <w:w w:val="105"/>
          <w:sz w:val="24"/>
          <w:szCs w:val="24"/>
        </w:rPr>
        <w:t xml:space="preserve">property </w:t>
      </w:r>
      <w:r w:rsidR="005E09C5" w:rsidRPr="008B3A20">
        <w:rPr>
          <w:rFonts w:ascii="Arial" w:hAnsi="Arial" w:cs="Arial"/>
          <w:w w:val="105"/>
          <w:sz w:val="24"/>
          <w:szCs w:val="24"/>
        </w:rPr>
        <w:t>owner</w:t>
      </w:r>
      <w:r w:rsidR="0033279B" w:rsidRPr="008B3A20">
        <w:rPr>
          <w:rFonts w:ascii="Arial" w:hAnsi="Arial" w:cs="Arial"/>
          <w:w w:val="105"/>
          <w:sz w:val="24"/>
          <w:szCs w:val="24"/>
        </w:rPr>
        <w:t xml:space="preserve"> or their agent acted in bad faith, or unless the removal of the structure or use</w:t>
      </w:r>
      <w:r w:rsidR="00A504B3" w:rsidRPr="008B3A20">
        <w:rPr>
          <w:rFonts w:ascii="Arial" w:hAnsi="Arial" w:cs="Arial"/>
          <w:w w:val="105"/>
          <w:sz w:val="24"/>
          <w:szCs w:val="24"/>
        </w:rPr>
        <w:t xml:space="preserve"> will result in substantial environmental damage.</w:t>
      </w:r>
    </w:p>
    <w:p w14:paraId="76C8E63A" w14:textId="77777777" w:rsidR="00646107" w:rsidRPr="008B3A20" w:rsidRDefault="00646107" w:rsidP="00646107">
      <w:pPr>
        <w:pStyle w:val="ListParagraph"/>
        <w:rPr>
          <w:rFonts w:ascii="Arial" w:eastAsiaTheme="majorEastAsia" w:hAnsi="Arial" w:cs="Arial"/>
          <w:w w:val="105"/>
          <w:sz w:val="24"/>
          <w:szCs w:val="24"/>
        </w:rPr>
      </w:pPr>
    </w:p>
    <w:p w14:paraId="53D61614" w14:textId="7A340E61" w:rsidR="00A622E2" w:rsidRPr="008B3A20" w:rsidRDefault="00CF3A1D" w:rsidP="00A622E2">
      <w:pPr>
        <w:pStyle w:val="ListParagraph"/>
        <w:numPr>
          <w:ilvl w:val="0"/>
          <w:numId w:val="12"/>
        </w:numPr>
        <w:rPr>
          <w:rFonts w:ascii="Arial" w:eastAsiaTheme="majorEastAsia" w:hAnsi="Arial" w:cs="Arial"/>
          <w:w w:val="105"/>
          <w:sz w:val="24"/>
          <w:szCs w:val="24"/>
        </w:rPr>
      </w:pPr>
      <w:r w:rsidRPr="008B3A20">
        <w:rPr>
          <w:rFonts w:ascii="Arial" w:eastAsiaTheme="majorEastAsia" w:hAnsi="Arial" w:cs="Arial"/>
          <w:w w:val="105"/>
          <w:sz w:val="24"/>
          <w:szCs w:val="24"/>
        </w:rPr>
        <w:t xml:space="preserve">PENALTIES: </w:t>
      </w:r>
      <w:r w:rsidR="00A622E2" w:rsidRPr="008B3A20">
        <w:rPr>
          <w:rFonts w:ascii="Arial" w:eastAsiaTheme="majorEastAsia" w:hAnsi="Arial" w:cs="Arial"/>
          <w:w w:val="105"/>
          <w:sz w:val="24"/>
          <w:szCs w:val="24"/>
        </w:rPr>
        <w:t>Any person or corporation who shall violate any of the provisions of this ordinance or fail to comply with any of the requirements thereof shall, upon conviction, be punished by a fine of not less than $100.00 and not more than $2,500.00 for each day on which such violations continue. Each day on which such violations shall continue a separate offense, as provided in Title 30, MRSA, Section 4966.</w:t>
      </w:r>
    </w:p>
    <w:p w14:paraId="75D19B9F" w14:textId="5719E0EB" w:rsidR="00CF3A1D" w:rsidRPr="008B3A20" w:rsidRDefault="00CF3A1D" w:rsidP="00A622E2">
      <w:pPr>
        <w:pStyle w:val="ListParagraph"/>
        <w:ind w:left="886" w:firstLine="0"/>
        <w:rPr>
          <w:rFonts w:ascii="Arial" w:eastAsiaTheme="majorEastAsia" w:hAnsi="Arial" w:cs="Arial"/>
          <w:w w:val="105"/>
          <w:sz w:val="24"/>
          <w:szCs w:val="24"/>
        </w:rPr>
      </w:pPr>
    </w:p>
    <w:p w14:paraId="62A430FD" w14:textId="41862F6C" w:rsidR="001574D8" w:rsidRPr="008B3A20" w:rsidRDefault="00D00010" w:rsidP="00546FC4">
      <w:pPr>
        <w:jc w:val="both"/>
        <w:rPr>
          <w:rFonts w:ascii="Arial" w:eastAsiaTheme="majorEastAsia" w:hAnsi="Arial" w:cs="Arial"/>
          <w:w w:val="105"/>
          <w:sz w:val="24"/>
          <w:szCs w:val="24"/>
        </w:rPr>
      </w:pPr>
      <w:r w:rsidRPr="008B3A20">
        <w:rPr>
          <w:rFonts w:ascii="Arial" w:eastAsiaTheme="majorEastAsia" w:hAnsi="Arial" w:cs="Arial"/>
          <w:w w:val="105"/>
          <w:sz w:val="24"/>
          <w:szCs w:val="24"/>
        </w:rPr>
        <w:br w:type="page"/>
      </w:r>
    </w:p>
    <w:p w14:paraId="0B12C14D" w14:textId="5AA795B2" w:rsidR="001E28DD" w:rsidRPr="008B3A20" w:rsidRDefault="00625816" w:rsidP="00007A8D">
      <w:pPr>
        <w:jc w:val="both"/>
        <w:rPr>
          <w:rFonts w:ascii="Arial" w:hAnsi="Arial" w:cs="Arial"/>
          <w:b/>
          <w:bCs/>
          <w:sz w:val="24"/>
          <w:szCs w:val="24"/>
        </w:rPr>
      </w:pPr>
      <w:r w:rsidRPr="008B3A20">
        <w:rPr>
          <w:rFonts w:ascii="Arial" w:hAnsi="Arial" w:cs="Arial"/>
          <w:b/>
          <w:bCs/>
          <w:sz w:val="24"/>
          <w:szCs w:val="24"/>
        </w:rPr>
        <w:lastRenderedPageBreak/>
        <w:t>SECTION IV: DEFINITIONS</w:t>
      </w:r>
    </w:p>
    <w:p w14:paraId="72EAD63E" w14:textId="77777777" w:rsidR="001E28DD" w:rsidRPr="008B3A20" w:rsidRDefault="001E28DD" w:rsidP="00007A8D">
      <w:pPr>
        <w:pStyle w:val="BodyText"/>
        <w:jc w:val="both"/>
        <w:rPr>
          <w:rFonts w:ascii="Arial" w:hAnsi="Arial" w:cs="Arial"/>
          <w:sz w:val="24"/>
          <w:szCs w:val="24"/>
        </w:rPr>
      </w:pPr>
    </w:p>
    <w:p w14:paraId="72EAD63F" w14:textId="30BE8977" w:rsidR="001E28DD" w:rsidRPr="008B3A20" w:rsidRDefault="00605FE2" w:rsidP="00007A8D">
      <w:pPr>
        <w:pStyle w:val="BodyText"/>
        <w:jc w:val="both"/>
        <w:rPr>
          <w:rFonts w:ascii="Arial" w:hAnsi="Arial" w:cs="Arial"/>
          <w:sz w:val="24"/>
          <w:szCs w:val="24"/>
        </w:rPr>
      </w:pPr>
      <w:r w:rsidRPr="008B3A20">
        <w:rPr>
          <w:rFonts w:ascii="Arial" w:hAnsi="Arial" w:cs="Arial"/>
          <w:w w:val="110"/>
          <w:sz w:val="24"/>
          <w:szCs w:val="24"/>
        </w:rPr>
        <w:t xml:space="preserve">The following definitions apply to terms used in this Ordinance. Other terms shall have their common </w:t>
      </w:r>
      <w:r w:rsidR="00FF3737" w:rsidRPr="008B3A20">
        <w:rPr>
          <w:rFonts w:ascii="Arial" w:hAnsi="Arial" w:cs="Arial"/>
          <w:w w:val="110"/>
          <w:sz w:val="24"/>
          <w:szCs w:val="24"/>
        </w:rPr>
        <w:t>dictionary</w:t>
      </w:r>
      <w:r w:rsidRPr="008B3A20">
        <w:rPr>
          <w:rFonts w:ascii="Arial" w:hAnsi="Arial" w:cs="Arial"/>
          <w:w w:val="110"/>
          <w:sz w:val="24"/>
          <w:szCs w:val="24"/>
        </w:rPr>
        <w:t xml:space="preserve"> meaning.</w:t>
      </w:r>
    </w:p>
    <w:p w14:paraId="72EAD640" w14:textId="77777777" w:rsidR="001E28DD" w:rsidRPr="008B3A20" w:rsidRDefault="001E28DD" w:rsidP="00007A8D">
      <w:pPr>
        <w:pStyle w:val="BodyText"/>
        <w:jc w:val="both"/>
        <w:rPr>
          <w:rFonts w:ascii="Arial" w:hAnsi="Arial" w:cs="Arial"/>
          <w:sz w:val="24"/>
          <w:szCs w:val="24"/>
        </w:rPr>
      </w:pPr>
    </w:p>
    <w:p w14:paraId="5E3B10EA" w14:textId="68D25033" w:rsidR="003869BB" w:rsidRPr="008B3A20" w:rsidRDefault="003869BB" w:rsidP="00007A8D">
      <w:pPr>
        <w:jc w:val="both"/>
        <w:rPr>
          <w:rFonts w:ascii="Arial" w:hAnsi="Arial" w:cs="Arial"/>
          <w:sz w:val="24"/>
          <w:szCs w:val="24"/>
        </w:rPr>
      </w:pPr>
      <w:r w:rsidRPr="008B3A20">
        <w:rPr>
          <w:rFonts w:ascii="Arial" w:hAnsi="Arial" w:cs="Arial"/>
          <w:caps/>
          <w:sz w:val="24"/>
          <w:szCs w:val="24"/>
        </w:rPr>
        <w:t xml:space="preserve">Accessory Dwelling Unit </w:t>
      </w:r>
      <w:r w:rsidRPr="008B3A20">
        <w:rPr>
          <w:rFonts w:ascii="Arial" w:hAnsi="Arial" w:cs="Arial"/>
          <w:sz w:val="24"/>
          <w:szCs w:val="24"/>
        </w:rPr>
        <w:t>(ADU)</w:t>
      </w:r>
      <w:r w:rsidR="00FA1FB0" w:rsidRPr="008B3A20">
        <w:rPr>
          <w:rFonts w:ascii="Arial" w:hAnsi="Arial" w:cs="Arial"/>
          <w:b/>
          <w:bCs/>
          <w:sz w:val="24"/>
          <w:szCs w:val="24"/>
        </w:rPr>
        <w:t xml:space="preserve"> </w:t>
      </w:r>
      <w:r w:rsidR="00FA1FB0" w:rsidRPr="008B3A20">
        <w:rPr>
          <w:rFonts w:ascii="Arial" w:hAnsi="Arial" w:cs="Arial"/>
          <w:sz w:val="24"/>
          <w:szCs w:val="24"/>
        </w:rPr>
        <w:t>means a</w:t>
      </w:r>
      <w:r w:rsidRPr="008B3A20">
        <w:rPr>
          <w:rFonts w:ascii="Arial" w:hAnsi="Arial" w:cs="Arial"/>
          <w:sz w:val="24"/>
          <w:szCs w:val="24"/>
        </w:rPr>
        <w:t xml:space="preserve"> self-contained dwelling unit located within, attached </w:t>
      </w:r>
      <w:r w:rsidR="00FA1FB0" w:rsidRPr="008B3A20">
        <w:rPr>
          <w:rFonts w:ascii="Arial" w:hAnsi="Arial" w:cs="Arial"/>
          <w:sz w:val="24"/>
          <w:szCs w:val="24"/>
        </w:rPr>
        <w:t>to,</w:t>
      </w:r>
      <w:r w:rsidRPr="008B3A20">
        <w:rPr>
          <w:rFonts w:ascii="Arial" w:hAnsi="Arial" w:cs="Arial"/>
          <w:sz w:val="24"/>
          <w:szCs w:val="24"/>
        </w:rPr>
        <w:t xml:space="preserve"> or detached from a single-family dwelling unit located on the same parcel of land. An Accessory Dwelling Unit shall be subordinate to the principal dwelling unit on the lot. An accessory dwelling unit must be a minimum of 190 square feet unless the Technical Building Code and Standards Board, pursuant to 10 M.R.S. § 9722, as may be amended, adopts a different minimum standard; if so, that standard applies. </w:t>
      </w:r>
      <w:r w:rsidRPr="008B3A20">
        <w:rPr>
          <w:rFonts w:ascii="Arial" w:hAnsi="Arial" w:cs="Arial"/>
          <w:b/>
          <w:bCs/>
          <w:sz w:val="24"/>
          <w:szCs w:val="24"/>
        </w:rPr>
        <w:t>An accessory dwelling unit can be no greater than</w:t>
      </w:r>
      <w:r w:rsidR="00916DC9" w:rsidRPr="008B3A20">
        <w:rPr>
          <w:rFonts w:ascii="Arial" w:hAnsi="Arial" w:cs="Arial"/>
          <w:b/>
          <w:bCs/>
          <w:sz w:val="24"/>
          <w:szCs w:val="24"/>
        </w:rPr>
        <w:t xml:space="preserve"> </w:t>
      </w:r>
      <w:r w:rsidR="00E1610E" w:rsidRPr="008B3A20">
        <w:rPr>
          <w:rFonts w:ascii="Arial" w:hAnsi="Arial" w:cs="Arial"/>
          <w:b/>
          <w:bCs/>
          <w:sz w:val="24"/>
          <w:szCs w:val="24"/>
        </w:rPr>
        <w:t>60</w:t>
      </w:r>
      <w:r w:rsidR="00916DC9" w:rsidRPr="008B3A20">
        <w:rPr>
          <w:rFonts w:ascii="Arial" w:hAnsi="Arial" w:cs="Arial"/>
          <w:b/>
          <w:bCs/>
          <w:sz w:val="24"/>
          <w:szCs w:val="24"/>
        </w:rPr>
        <w:t>%</w:t>
      </w:r>
      <w:r w:rsidRPr="008B3A20">
        <w:rPr>
          <w:rFonts w:ascii="Arial" w:hAnsi="Arial" w:cs="Arial"/>
          <w:b/>
          <w:bCs/>
          <w:sz w:val="24"/>
          <w:szCs w:val="24"/>
        </w:rPr>
        <w:t xml:space="preserve"> of the </w:t>
      </w:r>
      <w:r w:rsidR="00534F31" w:rsidRPr="008B3A20">
        <w:rPr>
          <w:rFonts w:ascii="Arial" w:hAnsi="Arial" w:cs="Arial"/>
          <w:b/>
          <w:bCs/>
          <w:sz w:val="24"/>
          <w:szCs w:val="24"/>
        </w:rPr>
        <w:t xml:space="preserve">floor areas of the </w:t>
      </w:r>
      <w:r w:rsidRPr="008B3A20">
        <w:rPr>
          <w:rFonts w:ascii="Arial" w:hAnsi="Arial" w:cs="Arial"/>
          <w:b/>
          <w:bCs/>
          <w:sz w:val="24"/>
          <w:szCs w:val="24"/>
        </w:rPr>
        <w:t>principal structure</w:t>
      </w:r>
      <w:r w:rsidR="00534F31" w:rsidRPr="008B3A20">
        <w:rPr>
          <w:rFonts w:ascii="Arial" w:hAnsi="Arial" w:cs="Arial"/>
          <w:b/>
          <w:bCs/>
          <w:sz w:val="24"/>
          <w:szCs w:val="24"/>
        </w:rPr>
        <w:t xml:space="preserve"> on the property</w:t>
      </w:r>
      <w:r w:rsidRPr="008B3A20">
        <w:rPr>
          <w:rFonts w:ascii="Arial" w:hAnsi="Arial" w:cs="Arial"/>
          <w:b/>
          <w:bCs/>
          <w:sz w:val="24"/>
          <w:szCs w:val="24"/>
        </w:rPr>
        <w:t>.</w:t>
      </w:r>
    </w:p>
    <w:p w14:paraId="4FEEB188" w14:textId="77777777" w:rsidR="003869BB" w:rsidRPr="008B3A20" w:rsidRDefault="003869BB" w:rsidP="00007A8D">
      <w:pPr>
        <w:pStyle w:val="BodyText"/>
        <w:ind w:right="170"/>
        <w:jc w:val="both"/>
        <w:rPr>
          <w:rFonts w:ascii="Arial" w:hAnsi="Arial" w:cs="Arial"/>
          <w:w w:val="105"/>
          <w:sz w:val="24"/>
          <w:szCs w:val="24"/>
        </w:rPr>
      </w:pPr>
    </w:p>
    <w:p w14:paraId="3B7BA02B" w14:textId="4DCC4329" w:rsidR="00267A34" w:rsidRPr="008B3A20" w:rsidRDefault="00267A34" w:rsidP="00007A8D">
      <w:pPr>
        <w:jc w:val="both"/>
        <w:rPr>
          <w:rFonts w:ascii="Arial" w:hAnsi="Arial" w:cs="Arial"/>
          <w:caps/>
          <w:sz w:val="24"/>
          <w:szCs w:val="24"/>
        </w:rPr>
      </w:pPr>
      <w:r w:rsidRPr="008B3A20">
        <w:rPr>
          <w:rFonts w:ascii="Arial" w:hAnsi="Arial" w:cs="Arial"/>
          <w:caps/>
          <w:sz w:val="24"/>
          <w:szCs w:val="24"/>
        </w:rPr>
        <w:t xml:space="preserve">APPLICANT </w:t>
      </w:r>
      <w:r w:rsidRPr="008B3A20">
        <w:rPr>
          <w:rFonts w:ascii="Arial" w:hAnsi="Arial" w:cs="Arial"/>
          <w:sz w:val="24"/>
          <w:szCs w:val="24"/>
        </w:rPr>
        <w:t>is anyone</w:t>
      </w:r>
      <w:r w:rsidR="00786750" w:rsidRPr="008B3A20">
        <w:rPr>
          <w:rFonts w:ascii="Arial" w:hAnsi="Arial" w:cs="Arial"/>
          <w:sz w:val="24"/>
          <w:szCs w:val="24"/>
        </w:rPr>
        <w:t xml:space="preserve">, including landowner or their designated agents, who </w:t>
      </w:r>
      <w:proofErr w:type="gramStart"/>
      <w:r w:rsidR="00786750" w:rsidRPr="008B3A20">
        <w:rPr>
          <w:rFonts w:ascii="Arial" w:hAnsi="Arial" w:cs="Arial"/>
          <w:sz w:val="24"/>
          <w:szCs w:val="24"/>
        </w:rPr>
        <w:t>submits an application</w:t>
      </w:r>
      <w:proofErr w:type="gramEnd"/>
      <w:r w:rsidR="00786750" w:rsidRPr="008B3A20">
        <w:rPr>
          <w:rFonts w:ascii="Arial" w:hAnsi="Arial" w:cs="Arial"/>
          <w:sz w:val="24"/>
          <w:szCs w:val="24"/>
        </w:rPr>
        <w:t xml:space="preserve"> for a Building Permit to the Planning Board.</w:t>
      </w:r>
    </w:p>
    <w:p w14:paraId="2584F5C9" w14:textId="77777777" w:rsidR="00267A34" w:rsidRPr="008B3A20" w:rsidRDefault="00267A34" w:rsidP="00007A8D">
      <w:pPr>
        <w:jc w:val="both"/>
        <w:rPr>
          <w:rFonts w:ascii="Arial" w:hAnsi="Arial" w:cs="Arial"/>
          <w:caps/>
          <w:sz w:val="24"/>
          <w:szCs w:val="24"/>
        </w:rPr>
      </w:pPr>
    </w:p>
    <w:p w14:paraId="2F291CD8" w14:textId="6D8A2E96" w:rsidR="00E200E6" w:rsidRPr="008B3A20" w:rsidRDefault="00E200E6" w:rsidP="00007A8D">
      <w:pPr>
        <w:jc w:val="both"/>
        <w:rPr>
          <w:rFonts w:ascii="Arial" w:hAnsi="Arial" w:cs="Arial"/>
          <w:sz w:val="24"/>
          <w:szCs w:val="24"/>
        </w:rPr>
      </w:pPr>
      <w:r w:rsidRPr="008B3A20">
        <w:rPr>
          <w:rFonts w:ascii="Arial" w:hAnsi="Arial" w:cs="Arial"/>
          <w:caps/>
          <w:sz w:val="24"/>
          <w:szCs w:val="24"/>
        </w:rPr>
        <w:t>Attached</w:t>
      </w:r>
      <w:r w:rsidRPr="008B3A20">
        <w:rPr>
          <w:rFonts w:ascii="Arial" w:hAnsi="Arial" w:cs="Arial"/>
          <w:sz w:val="24"/>
          <w:szCs w:val="24"/>
        </w:rPr>
        <w:t xml:space="preserve"> </w:t>
      </w:r>
      <w:r w:rsidR="003C5AAF" w:rsidRPr="008B3A20">
        <w:rPr>
          <w:rFonts w:ascii="Arial" w:hAnsi="Arial" w:cs="Arial"/>
          <w:sz w:val="24"/>
          <w:szCs w:val="24"/>
        </w:rPr>
        <w:t>means c</w:t>
      </w:r>
      <w:r w:rsidRPr="008B3A20">
        <w:rPr>
          <w:rFonts w:ascii="Arial" w:hAnsi="Arial" w:cs="Arial"/>
          <w:sz w:val="24"/>
          <w:szCs w:val="24"/>
        </w:rPr>
        <w:t>onnected by a shared wall to the principal structure or having physically connected finished spaces.</w:t>
      </w:r>
    </w:p>
    <w:p w14:paraId="31BEBA98" w14:textId="77777777" w:rsidR="008372FC" w:rsidRPr="008B3A20" w:rsidRDefault="008372FC" w:rsidP="00007A8D">
      <w:pPr>
        <w:jc w:val="both"/>
        <w:rPr>
          <w:rFonts w:ascii="Arial" w:hAnsi="Arial" w:cs="Arial"/>
          <w:sz w:val="24"/>
          <w:szCs w:val="24"/>
        </w:rPr>
      </w:pPr>
    </w:p>
    <w:p w14:paraId="73D56B9B" w14:textId="12E36FA1" w:rsidR="008372FC" w:rsidRPr="008B3A20" w:rsidRDefault="008372FC" w:rsidP="00007A8D">
      <w:pPr>
        <w:jc w:val="both"/>
        <w:rPr>
          <w:rFonts w:ascii="Arial" w:hAnsi="Arial" w:cs="Arial"/>
          <w:sz w:val="24"/>
          <w:szCs w:val="24"/>
        </w:rPr>
      </w:pPr>
      <w:r w:rsidRPr="008B3A20">
        <w:rPr>
          <w:rFonts w:ascii="Arial" w:hAnsi="Arial" w:cs="Arial"/>
          <w:caps/>
          <w:sz w:val="24"/>
          <w:szCs w:val="24"/>
        </w:rPr>
        <w:t>Board of Appeals</w:t>
      </w:r>
      <w:r w:rsidRPr="008B3A20">
        <w:rPr>
          <w:rFonts w:ascii="Arial" w:hAnsi="Arial" w:cs="Arial"/>
          <w:sz w:val="24"/>
          <w:szCs w:val="24"/>
        </w:rPr>
        <w:t xml:space="preserve"> is defined in M.R.S.A. 30-A, § 4353. The Board of Appeals shall hear appeals from any action or failure to act </w:t>
      </w:r>
      <w:r w:rsidR="00A15F67" w:rsidRPr="008B3A20">
        <w:rPr>
          <w:rFonts w:ascii="Arial" w:hAnsi="Arial" w:cs="Arial"/>
          <w:sz w:val="24"/>
          <w:szCs w:val="24"/>
        </w:rPr>
        <w:t xml:space="preserve">by </w:t>
      </w:r>
      <w:r w:rsidRPr="008B3A20">
        <w:rPr>
          <w:rFonts w:ascii="Arial" w:hAnsi="Arial" w:cs="Arial"/>
          <w:sz w:val="24"/>
          <w:szCs w:val="24"/>
        </w:rPr>
        <w:t xml:space="preserve">the official or board responsible for enforcing this Ordinance. In deciding an appeal, the Board of Appeals </w:t>
      </w:r>
      <w:r w:rsidR="00F328A3" w:rsidRPr="008B3A20">
        <w:rPr>
          <w:rFonts w:ascii="Arial" w:hAnsi="Arial" w:cs="Arial"/>
          <w:sz w:val="24"/>
          <w:szCs w:val="24"/>
        </w:rPr>
        <w:t>shall review the appeal using the procedure specified I Section III.C.2 of the Town of Solon Site Plan Review Ordinance.</w:t>
      </w:r>
    </w:p>
    <w:p w14:paraId="046D5CF4" w14:textId="77777777" w:rsidR="005A53D6" w:rsidRPr="008B3A20" w:rsidRDefault="005A53D6" w:rsidP="00CE54C4">
      <w:pPr>
        <w:jc w:val="both"/>
        <w:rPr>
          <w:rFonts w:ascii="Arial" w:hAnsi="Arial" w:cs="Arial"/>
          <w:sz w:val="24"/>
          <w:szCs w:val="24"/>
        </w:rPr>
      </w:pPr>
    </w:p>
    <w:p w14:paraId="387F2E55" w14:textId="08B276CF" w:rsidR="005A53D6" w:rsidRPr="008B3A20" w:rsidRDefault="005A53D6" w:rsidP="005A53D6">
      <w:pPr>
        <w:pStyle w:val="BodyText"/>
        <w:jc w:val="both"/>
        <w:rPr>
          <w:rFonts w:ascii="Arial" w:hAnsi="Arial" w:cs="Arial"/>
          <w:sz w:val="24"/>
          <w:szCs w:val="24"/>
          <w:u w:val="single"/>
        </w:rPr>
      </w:pPr>
      <w:r w:rsidRPr="008B3A20">
        <w:rPr>
          <w:rFonts w:ascii="Arial" w:hAnsi="Arial" w:cs="Arial"/>
          <w:caps/>
          <w:sz w:val="24"/>
          <w:szCs w:val="24"/>
        </w:rPr>
        <w:t xml:space="preserve">Boarding House or Lodging House </w:t>
      </w:r>
      <w:r w:rsidRPr="008B3A20">
        <w:rPr>
          <w:rFonts w:ascii="Arial" w:hAnsi="Arial" w:cs="Arial"/>
          <w:sz w:val="24"/>
          <w:szCs w:val="24"/>
        </w:rPr>
        <w:t xml:space="preserve">means a dwelling in which lodging, or lodging and meals are provided for compensation, to more than four persons and where a proprietor or manager resides in the building. No provisions for cooking in individual rooms other than the main kitchen are allowed. </w:t>
      </w:r>
    </w:p>
    <w:p w14:paraId="2978E24F" w14:textId="77777777" w:rsidR="005A53D6" w:rsidRPr="008B3A20" w:rsidRDefault="005A53D6" w:rsidP="00CE54C4">
      <w:pPr>
        <w:jc w:val="both"/>
        <w:rPr>
          <w:rFonts w:ascii="Arial" w:hAnsi="Arial" w:cs="Arial"/>
          <w:sz w:val="24"/>
          <w:szCs w:val="24"/>
        </w:rPr>
      </w:pPr>
    </w:p>
    <w:p w14:paraId="72EAD641" w14:textId="7F948350" w:rsidR="001E28DD" w:rsidRPr="008B3A20" w:rsidRDefault="00605FE2" w:rsidP="00CE54C4">
      <w:pPr>
        <w:pStyle w:val="BodyText"/>
        <w:ind w:right="170"/>
        <w:jc w:val="both"/>
        <w:rPr>
          <w:rFonts w:ascii="Arial" w:hAnsi="Arial" w:cs="Arial"/>
          <w:w w:val="105"/>
          <w:sz w:val="24"/>
          <w:szCs w:val="24"/>
        </w:rPr>
      </w:pPr>
      <w:r w:rsidRPr="008B3A20">
        <w:rPr>
          <w:rFonts w:ascii="Arial" w:hAnsi="Arial" w:cs="Arial"/>
          <w:w w:val="105"/>
          <w:sz w:val="24"/>
          <w:szCs w:val="24"/>
        </w:rPr>
        <w:t>BUILDING means any structure having a full or partial roof supported by walls or columns and used for the shelter of persons, animals, goods</w:t>
      </w:r>
      <w:r w:rsidR="00C73D39" w:rsidRPr="008B3A20">
        <w:rPr>
          <w:rFonts w:ascii="Arial" w:hAnsi="Arial" w:cs="Arial"/>
          <w:w w:val="105"/>
          <w:sz w:val="24"/>
          <w:szCs w:val="24"/>
        </w:rPr>
        <w:t>,</w:t>
      </w:r>
      <w:r w:rsidRPr="008B3A20">
        <w:rPr>
          <w:rFonts w:ascii="Arial" w:hAnsi="Arial" w:cs="Arial"/>
          <w:w w:val="105"/>
          <w:sz w:val="24"/>
          <w:szCs w:val="24"/>
        </w:rPr>
        <w:t xml:space="preserve"> or property of any kind.</w:t>
      </w:r>
    </w:p>
    <w:p w14:paraId="167E1F94" w14:textId="77777777" w:rsidR="0088208D" w:rsidRPr="008B3A20" w:rsidRDefault="0088208D" w:rsidP="00CE54C4">
      <w:pPr>
        <w:pStyle w:val="BodyText"/>
        <w:ind w:right="170"/>
        <w:jc w:val="both"/>
        <w:rPr>
          <w:rFonts w:ascii="Arial" w:hAnsi="Arial" w:cs="Arial"/>
          <w:w w:val="105"/>
          <w:sz w:val="24"/>
          <w:szCs w:val="24"/>
        </w:rPr>
      </w:pPr>
    </w:p>
    <w:p w14:paraId="0D3BF73D" w14:textId="0DEF610E" w:rsidR="0088208D" w:rsidRPr="008B3A20" w:rsidRDefault="00927539" w:rsidP="00CE54C4">
      <w:pPr>
        <w:pStyle w:val="BodyText"/>
        <w:ind w:right="170"/>
        <w:jc w:val="both"/>
        <w:rPr>
          <w:rFonts w:ascii="Arial" w:hAnsi="Arial" w:cs="Arial"/>
          <w:sz w:val="24"/>
          <w:szCs w:val="24"/>
        </w:rPr>
      </w:pPr>
      <w:r w:rsidRPr="008B3A20">
        <w:rPr>
          <w:rFonts w:ascii="Arial" w:hAnsi="Arial" w:cs="Arial"/>
          <w:caps/>
          <w:sz w:val="24"/>
          <w:szCs w:val="24"/>
        </w:rPr>
        <w:t>Code Enforcement Officer</w:t>
      </w:r>
      <w:r w:rsidRPr="008B3A20">
        <w:rPr>
          <w:rFonts w:ascii="Arial" w:hAnsi="Arial" w:cs="Arial"/>
          <w:sz w:val="24"/>
          <w:szCs w:val="24"/>
        </w:rPr>
        <w:t xml:space="preserve"> (CEO) is a person appointed by the Town of Solon to administer and enforce this </w:t>
      </w:r>
      <w:r w:rsidR="00BC3EC4" w:rsidRPr="008B3A20">
        <w:rPr>
          <w:rFonts w:ascii="Arial" w:hAnsi="Arial" w:cs="Arial"/>
          <w:sz w:val="24"/>
          <w:szCs w:val="24"/>
        </w:rPr>
        <w:t>O</w:t>
      </w:r>
      <w:r w:rsidRPr="008B3A20">
        <w:rPr>
          <w:rFonts w:ascii="Arial" w:hAnsi="Arial" w:cs="Arial"/>
          <w:sz w:val="24"/>
          <w:szCs w:val="24"/>
        </w:rPr>
        <w:t>rdinance. Reference to functions ordinarily performed by the Code Enforcement Officer may be construed to include those of Building Inspector, Plumbing Inspector, Health Officer, and the like where applicable.</w:t>
      </w:r>
    </w:p>
    <w:p w14:paraId="72EAD642" w14:textId="77777777" w:rsidR="001E28DD" w:rsidRPr="008B3A20" w:rsidRDefault="001E28DD" w:rsidP="00CE54C4">
      <w:pPr>
        <w:pStyle w:val="BodyText"/>
        <w:jc w:val="both"/>
        <w:rPr>
          <w:rFonts w:ascii="Arial" w:hAnsi="Arial" w:cs="Arial"/>
          <w:sz w:val="24"/>
          <w:szCs w:val="24"/>
        </w:rPr>
      </w:pPr>
    </w:p>
    <w:p w14:paraId="15F4D80C" w14:textId="24F9C420" w:rsidR="0034565D" w:rsidRPr="008B3A20" w:rsidRDefault="000A00BB" w:rsidP="00CE54C4">
      <w:pPr>
        <w:pStyle w:val="BodyText"/>
        <w:jc w:val="both"/>
        <w:rPr>
          <w:rFonts w:ascii="Arial" w:hAnsi="Arial" w:cs="Arial"/>
          <w:sz w:val="24"/>
          <w:szCs w:val="24"/>
        </w:rPr>
      </w:pPr>
      <w:r w:rsidRPr="008B3A20">
        <w:rPr>
          <w:rFonts w:ascii="Arial" w:hAnsi="Arial" w:cs="Arial"/>
          <w:caps/>
          <w:sz w:val="24"/>
          <w:szCs w:val="24"/>
        </w:rPr>
        <w:t xml:space="preserve">Conforming </w:t>
      </w:r>
      <w:r w:rsidRPr="008B3A20">
        <w:rPr>
          <w:rFonts w:ascii="Arial" w:hAnsi="Arial" w:cs="Arial"/>
          <w:sz w:val="24"/>
          <w:szCs w:val="24"/>
        </w:rPr>
        <w:t>means a building, structure, use of land, or portion thereof, which complies with the provisions of this Ordinance.</w:t>
      </w:r>
    </w:p>
    <w:p w14:paraId="3FA756EA" w14:textId="77777777" w:rsidR="0034565D" w:rsidRPr="008B3A20" w:rsidRDefault="0034565D" w:rsidP="00CE54C4">
      <w:pPr>
        <w:pStyle w:val="BodyText"/>
        <w:jc w:val="both"/>
        <w:rPr>
          <w:rFonts w:ascii="Arial" w:hAnsi="Arial" w:cs="Arial"/>
          <w:sz w:val="24"/>
          <w:szCs w:val="24"/>
        </w:rPr>
      </w:pPr>
    </w:p>
    <w:p w14:paraId="519E8125" w14:textId="3364E250" w:rsidR="009F20C1" w:rsidRPr="008B3A20" w:rsidRDefault="00605FE2" w:rsidP="009F20C1">
      <w:pPr>
        <w:pStyle w:val="BodyText"/>
        <w:ind w:right="163"/>
        <w:jc w:val="both"/>
        <w:rPr>
          <w:rFonts w:ascii="Arial" w:hAnsi="Arial" w:cs="Arial"/>
          <w:w w:val="110"/>
          <w:sz w:val="24"/>
          <w:szCs w:val="24"/>
        </w:rPr>
      </w:pPr>
      <w:r w:rsidRPr="008B3A20">
        <w:rPr>
          <w:rFonts w:ascii="Arial" w:hAnsi="Arial" w:cs="Arial"/>
          <w:w w:val="110"/>
          <w:sz w:val="24"/>
          <w:szCs w:val="24"/>
        </w:rPr>
        <w:t>CONSTRUCTION TYPE refers to the design and materials used in creating the building or structure, for example "steel garage" or "mobile home".</w:t>
      </w:r>
      <w:r w:rsidR="009F20C1" w:rsidRPr="008B3A20">
        <w:rPr>
          <w:rFonts w:ascii="Arial" w:hAnsi="Arial" w:cs="Arial"/>
          <w:w w:val="110"/>
          <w:sz w:val="24"/>
          <w:szCs w:val="24"/>
        </w:rPr>
        <w:br w:type="page"/>
      </w:r>
    </w:p>
    <w:p w14:paraId="2746FE9A" w14:textId="794B2BC3" w:rsidR="00012CF3" w:rsidRPr="008B3A20" w:rsidRDefault="00012CF3" w:rsidP="00CE54C4">
      <w:pPr>
        <w:jc w:val="both"/>
        <w:rPr>
          <w:rFonts w:ascii="Arial" w:hAnsi="Arial" w:cs="Arial"/>
          <w:sz w:val="24"/>
          <w:szCs w:val="24"/>
        </w:rPr>
      </w:pPr>
      <w:r w:rsidRPr="008B3A20">
        <w:rPr>
          <w:rFonts w:ascii="Arial" w:hAnsi="Arial" w:cs="Arial"/>
          <w:caps/>
          <w:sz w:val="24"/>
          <w:szCs w:val="24"/>
        </w:rPr>
        <w:lastRenderedPageBreak/>
        <w:t xml:space="preserve">Centrally Managed Water System </w:t>
      </w:r>
      <w:r w:rsidRPr="008B3A20">
        <w:rPr>
          <w:rFonts w:ascii="Arial" w:hAnsi="Arial" w:cs="Arial"/>
          <w:sz w:val="24"/>
          <w:szCs w:val="24"/>
        </w:rPr>
        <w:t>means a water system that provides water for human consumption through pipes or other constructed conveyances to at least 15 service connections or serves an average of at least 25 people for at least 60 days a year as regulated by 10-144 C.M.R. Ch. 231, Rules Relating to Drinking Water. This water system may be privately owned.</w:t>
      </w:r>
    </w:p>
    <w:p w14:paraId="69A21F1A" w14:textId="77777777" w:rsidR="00012CF3" w:rsidRPr="008B3A20" w:rsidRDefault="00012CF3" w:rsidP="00CE54C4">
      <w:pPr>
        <w:jc w:val="both"/>
        <w:rPr>
          <w:rFonts w:ascii="Arial" w:hAnsi="Arial" w:cs="Arial"/>
          <w:sz w:val="24"/>
          <w:szCs w:val="24"/>
        </w:rPr>
      </w:pPr>
    </w:p>
    <w:p w14:paraId="0B901B64" w14:textId="0245584C" w:rsidR="00012CF3" w:rsidRPr="008B3A20" w:rsidRDefault="00012CF3" w:rsidP="00CE54C4">
      <w:pPr>
        <w:jc w:val="both"/>
        <w:rPr>
          <w:rFonts w:ascii="Arial" w:hAnsi="Arial" w:cs="Arial"/>
          <w:sz w:val="24"/>
          <w:szCs w:val="24"/>
        </w:rPr>
      </w:pPr>
      <w:r w:rsidRPr="008B3A20">
        <w:rPr>
          <w:rFonts w:ascii="Arial" w:hAnsi="Arial" w:cs="Arial"/>
          <w:caps/>
          <w:sz w:val="24"/>
          <w:szCs w:val="24"/>
        </w:rPr>
        <w:t>Comparable Sewer System</w:t>
      </w:r>
      <w:r w:rsidRPr="008B3A20">
        <w:rPr>
          <w:rFonts w:ascii="Arial" w:hAnsi="Arial" w:cs="Arial"/>
          <w:sz w:val="24"/>
          <w:szCs w:val="24"/>
        </w:rPr>
        <w:t xml:space="preserve"> is any subsurface wastewater disposal system that discharges over 2,000 gallons of wastewater per day as regulated by 10-144 C.M.R. Ch. 241, </w:t>
      </w:r>
      <w:r w:rsidRPr="008B3A20">
        <w:rPr>
          <w:rFonts w:ascii="Arial" w:hAnsi="Arial" w:cs="Arial"/>
          <w:i/>
          <w:iCs/>
          <w:sz w:val="24"/>
          <w:szCs w:val="24"/>
        </w:rPr>
        <w:t>Subsurface Wastewater Disposal Rules</w:t>
      </w:r>
      <w:r w:rsidRPr="008B3A20">
        <w:rPr>
          <w:rFonts w:ascii="Arial" w:hAnsi="Arial" w:cs="Arial"/>
          <w:sz w:val="24"/>
          <w:szCs w:val="24"/>
        </w:rPr>
        <w:t>.</w:t>
      </w:r>
    </w:p>
    <w:p w14:paraId="327770DE" w14:textId="77777777" w:rsidR="00012CF3" w:rsidRPr="008B3A20" w:rsidRDefault="00012CF3" w:rsidP="00CE54C4">
      <w:pPr>
        <w:jc w:val="both"/>
        <w:rPr>
          <w:rFonts w:ascii="Arial" w:hAnsi="Arial" w:cs="Arial"/>
          <w:sz w:val="24"/>
          <w:szCs w:val="24"/>
        </w:rPr>
      </w:pPr>
    </w:p>
    <w:p w14:paraId="2B31CE90" w14:textId="44C7B3DE" w:rsidR="00012CF3" w:rsidRPr="008B3A20" w:rsidRDefault="00012CF3" w:rsidP="00CE54C4">
      <w:pPr>
        <w:jc w:val="both"/>
        <w:rPr>
          <w:rFonts w:ascii="Arial" w:hAnsi="Arial" w:cs="Arial"/>
          <w:sz w:val="24"/>
          <w:szCs w:val="24"/>
        </w:rPr>
      </w:pPr>
      <w:r w:rsidRPr="008B3A20">
        <w:rPr>
          <w:rFonts w:ascii="Arial" w:hAnsi="Arial" w:cs="Arial"/>
          <w:caps/>
          <w:sz w:val="24"/>
          <w:szCs w:val="24"/>
        </w:rPr>
        <w:t>Comprehensive Plan</w:t>
      </w:r>
      <w:r w:rsidRPr="008B3A20">
        <w:rPr>
          <w:rFonts w:ascii="Arial" w:hAnsi="Arial" w:cs="Arial"/>
          <w:sz w:val="24"/>
          <w:szCs w:val="24"/>
        </w:rPr>
        <w:t xml:space="preserve"> is a document or interrelated documents consistent with 30-A M.R.S. §4326(1)-(4), including the strategies for an implementation program which are consistent with the goals and guidelines established pursuant to Title 30-A Chapter 187 Subchapter II.</w:t>
      </w:r>
    </w:p>
    <w:p w14:paraId="7D6859B9" w14:textId="77777777" w:rsidR="00012CF3" w:rsidRPr="008B3A20" w:rsidRDefault="00012CF3" w:rsidP="00CE54C4">
      <w:pPr>
        <w:pStyle w:val="BodyText"/>
        <w:ind w:right="163"/>
        <w:jc w:val="both"/>
        <w:rPr>
          <w:rFonts w:ascii="Arial" w:hAnsi="Arial" w:cs="Arial"/>
          <w:sz w:val="24"/>
          <w:szCs w:val="24"/>
        </w:rPr>
      </w:pPr>
    </w:p>
    <w:p w14:paraId="26014C1B" w14:textId="76B9C3C7" w:rsidR="00534F31" w:rsidRPr="008B3A20" w:rsidRDefault="00715378" w:rsidP="00CE54C4">
      <w:pPr>
        <w:pStyle w:val="BodyText"/>
        <w:jc w:val="both"/>
        <w:rPr>
          <w:rFonts w:ascii="Arial" w:hAnsi="Arial" w:cs="Arial"/>
          <w:sz w:val="24"/>
          <w:szCs w:val="24"/>
        </w:rPr>
      </w:pPr>
      <w:r w:rsidRPr="008B3A20">
        <w:rPr>
          <w:rFonts w:ascii="Arial" w:hAnsi="Arial" w:cs="Arial"/>
          <w:caps/>
          <w:sz w:val="24"/>
          <w:szCs w:val="24"/>
        </w:rPr>
        <w:t>Designated Growth Area</w:t>
      </w:r>
      <w:r w:rsidRPr="008B3A20">
        <w:rPr>
          <w:rFonts w:ascii="Arial" w:hAnsi="Arial" w:cs="Arial"/>
          <w:sz w:val="24"/>
          <w:szCs w:val="24"/>
        </w:rPr>
        <w:t xml:space="preserve"> </w:t>
      </w:r>
      <w:r w:rsidR="00F668EE" w:rsidRPr="008B3A20">
        <w:rPr>
          <w:rFonts w:ascii="Arial" w:hAnsi="Arial" w:cs="Arial"/>
          <w:sz w:val="24"/>
          <w:szCs w:val="24"/>
        </w:rPr>
        <w:t xml:space="preserve">is an area usually delineated in a Comprehensive Plan </w:t>
      </w:r>
      <w:r w:rsidR="000568E3" w:rsidRPr="008B3A20">
        <w:rPr>
          <w:rFonts w:ascii="Arial" w:hAnsi="Arial" w:cs="Arial"/>
          <w:sz w:val="24"/>
          <w:szCs w:val="24"/>
        </w:rPr>
        <w:t xml:space="preserve">as suitable for orderly residential, commercial, or industrial development, or any combination of those types of development, and into which most development projected over ten (10) years is directed. </w:t>
      </w:r>
      <w:r w:rsidR="00034B89" w:rsidRPr="008B3A20">
        <w:rPr>
          <w:rFonts w:ascii="Arial" w:hAnsi="Arial" w:cs="Arial"/>
          <w:sz w:val="24"/>
          <w:szCs w:val="24"/>
        </w:rPr>
        <w:t>If a growth area is not delineated in the Comprehensive Plan, “designated growth area” means an area served by a public sewer system that has the capacity for the growth-related project, an area identified in the latest Federal Decennial Census as a census-designated place or a compact area of an urban compact municipality as defined by 23 M.R.S. §754.</w:t>
      </w:r>
    </w:p>
    <w:p w14:paraId="6F39B5A0" w14:textId="77777777" w:rsidR="00534F31" w:rsidRPr="008B3A20" w:rsidRDefault="00534F31" w:rsidP="00CE54C4">
      <w:pPr>
        <w:pStyle w:val="BodyText"/>
        <w:jc w:val="both"/>
        <w:rPr>
          <w:rFonts w:ascii="Arial" w:hAnsi="Arial" w:cs="Arial"/>
          <w:sz w:val="24"/>
          <w:szCs w:val="24"/>
        </w:rPr>
      </w:pPr>
    </w:p>
    <w:p w14:paraId="256B4E8C" w14:textId="70F8E4F9" w:rsidR="00F668EE" w:rsidRPr="008B3A20" w:rsidRDefault="00F668EE" w:rsidP="00CE54C4">
      <w:pPr>
        <w:pStyle w:val="BodyText"/>
        <w:jc w:val="both"/>
        <w:rPr>
          <w:rFonts w:ascii="Arial" w:hAnsi="Arial" w:cs="Arial"/>
          <w:sz w:val="24"/>
          <w:szCs w:val="24"/>
        </w:rPr>
      </w:pPr>
      <w:r w:rsidRPr="008B3A20">
        <w:rPr>
          <w:rFonts w:ascii="Arial" w:hAnsi="Arial" w:cs="Arial"/>
          <w:sz w:val="24"/>
          <w:szCs w:val="24"/>
        </w:rPr>
        <w:t xml:space="preserve">Currently, </w:t>
      </w:r>
      <w:r w:rsidR="007B1182" w:rsidRPr="008B3A20">
        <w:rPr>
          <w:rFonts w:ascii="Arial" w:hAnsi="Arial" w:cs="Arial"/>
          <w:sz w:val="24"/>
          <w:szCs w:val="24"/>
        </w:rPr>
        <w:t>as none of these apply to Solon,</w:t>
      </w:r>
      <w:r w:rsidR="00EA5155" w:rsidRPr="008B3A20">
        <w:rPr>
          <w:rFonts w:ascii="Arial" w:hAnsi="Arial" w:cs="Arial"/>
          <w:sz w:val="24"/>
          <w:szCs w:val="24"/>
        </w:rPr>
        <w:t xml:space="preserve"> for the purpose of this definition, this area is the predominant developed part of town</w:t>
      </w:r>
      <w:r w:rsidR="00F65138" w:rsidRPr="008B3A20">
        <w:rPr>
          <w:rFonts w:ascii="Arial" w:hAnsi="Arial" w:cs="Arial"/>
          <w:sz w:val="24"/>
          <w:szCs w:val="24"/>
        </w:rPr>
        <w:t>, or the village area.</w:t>
      </w:r>
    </w:p>
    <w:p w14:paraId="2D8C3989" w14:textId="77777777" w:rsidR="00715378" w:rsidRPr="008B3A20" w:rsidRDefault="00715378" w:rsidP="00CE54C4">
      <w:pPr>
        <w:pStyle w:val="BodyText"/>
        <w:jc w:val="both"/>
        <w:rPr>
          <w:rFonts w:ascii="Arial" w:hAnsi="Arial" w:cs="Arial"/>
          <w:sz w:val="24"/>
          <w:szCs w:val="24"/>
        </w:rPr>
      </w:pPr>
    </w:p>
    <w:p w14:paraId="3F9508A4" w14:textId="11AA8209" w:rsidR="00330920" w:rsidRPr="008B3A20" w:rsidRDefault="00330920" w:rsidP="00CE54C4">
      <w:pPr>
        <w:jc w:val="both"/>
        <w:rPr>
          <w:rFonts w:ascii="Arial" w:hAnsi="Arial" w:cs="Arial"/>
          <w:sz w:val="24"/>
          <w:szCs w:val="24"/>
        </w:rPr>
      </w:pPr>
      <w:r w:rsidRPr="008B3A20">
        <w:rPr>
          <w:rFonts w:ascii="Arial" w:hAnsi="Arial" w:cs="Arial"/>
          <w:caps/>
          <w:sz w:val="24"/>
          <w:szCs w:val="24"/>
        </w:rPr>
        <w:t>Dwelling Unit</w:t>
      </w:r>
      <w:r w:rsidRPr="008B3A20">
        <w:rPr>
          <w:rFonts w:ascii="Arial" w:hAnsi="Arial" w:cs="Arial"/>
          <w:sz w:val="24"/>
          <w:szCs w:val="24"/>
        </w:rPr>
        <w:t xml:space="preserve"> is any part of a structure which, through sale or lease, is intended for human habitation, including single-family and multifamily housing, condominiums, time-share units, and apartments.</w:t>
      </w:r>
      <w:r w:rsidR="000A00BB" w:rsidRPr="008B3A20">
        <w:rPr>
          <w:rFonts w:ascii="Arial" w:hAnsi="Arial" w:cs="Arial"/>
          <w:sz w:val="24"/>
          <w:szCs w:val="24"/>
        </w:rPr>
        <w:t xml:space="preserve"> Recreational vehicles (RVs)</w:t>
      </w:r>
      <w:r w:rsidR="00223D24" w:rsidRPr="008B3A20">
        <w:rPr>
          <w:rFonts w:ascii="Arial" w:hAnsi="Arial" w:cs="Arial"/>
          <w:sz w:val="24"/>
          <w:szCs w:val="24"/>
        </w:rPr>
        <w:t xml:space="preserve"> and campers</w:t>
      </w:r>
      <w:r w:rsidR="000A00BB" w:rsidRPr="008B3A20">
        <w:rPr>
          <w:rFonts w:ascii="Arial" w:hAnsi="Arial" w:cs="Arial"/>
          <w:sz w:val="24"/>
          <w:szCs w:val="24"/>
        </w:rPr>
        <w:t xml:space="preserve"> are not </w:t>
      </w:r>
      <w:r w:rsidR="00223D24" w:rsidRPr="008B3A20">
        <w:rPr>
          <w:rFonts w:ascii="Arial" w:hAnsi="Arial" w:cs="Arial"/>
          <w:sz w:val="24"/>
          <w:szCs w:val="24"/>
        </w:rPr>
        <w:t>included in this definition.</w:t>
      </w:r>
    </w:p>
    <w:p w14:paraId="537961EE" w14:textId="77777777" w:rsidR="00330920" w:rsidRPr="008B3A20" w:rsidRDefault="00330920" w:rsidP="00CE54C4">
      <w:pPr>
        <w:jc w:val="both"/>
        <w:rPr>
          <w:rFonts w:ascii="Arial" w:hAnsi="Arial" w:cs="Arial"/>
          <w:sz w:val="24"/>
          <w:szCs w:val="24"/>
        </w:rPr>
      </w:pPr>
    </w:p>
    <w:p w14:paraId="72AEC5F1" w14:textId="79638535" w:rsidR="00330920" w:rsidRPr="008B3A20" w:rsidRDefault="00330920" w:rsidP="00CE54C4">
      <w:pPr>
        <w:jc w:val="both"/>
        <w:rPr>
          <w:rFonts w:ascii="Arial" w:hAnsi="Arial" w:cs="Arial"/>
          <w:sz w:val="24"/>
          <w:szCs w:val="24"/>
        </w:rPr>
      </w:pPr>
      <w:r w:rsidRPr="008B3A20">
        <w:rPr>
          <w:rFonts w:ascii="Arial" w:hAnsi="Arial" w:cs="Arial"/>
          <w:caps/>
          <w:sz w:val="24"/>
          <w:szCs w:val="24"/>
        </w:rPr>
        <w:t>Existing Dwelling Unit</w:t>
      </w:r>
      <w:r w:rsidRPr="008B3A20">
        <w:rPr>
          <w:rFonts w:ascii="Arial" w:hAnsi="Arial" w:cs="Arial"/>
          <w:sz w:val="24"/>
          <w:szCs w:val="24"/>
        </w:rPr>
        <w:t xml:space="preserve"> is a residential unit in existence on a lot at the time of submission of a permit application to build additional units on that lot. </w:t>
      </w:r>
    </w:p>
    <w:p w14:paraId="78EAF3B6" w14:textId="77777777" w:rsidR="00281626" w:rsidRPr="008B3A20" w:rsidRDefault="00281626" w:rsidP="00CE54C4">
      <w:pPr>
        <w:jc w:val="both"/>
        <w:rPr>
          <w:rFonts w:ascii="Arial" w:hAnsi="Arial" w:cs="Arial"/>
          <w:sz w:val="24"/>
          <w:szCs w:val="24"/>
        </w:rPr>
      </w:pPr>
    </w:p>
    <w:p w14:paraId="2457C779" w14:textId="22F06E6C" w:rsidR="00281626" w:rsidRPr="008B3A20" w:rsidRDefault="00281626" w:rsidP="00CE54C4">
      <w:pPr>
        <w:jc w:val="both"/>
        <w:rPr>
          <w:rFonts w:ascii="Arial" w:hAnsi="Arial" w:cs="Arial"/>
          <w:sz w:val="24"/>
          <w:szCs w:val="24"/>
        </w:rPr>
      </w:pPr>
      <w:r w:rsidRPr="008B3A20">
        <w:rPr>
          <w:rFonts w:ascii="Arial" w:hAnsi="Arial" w:cs="Arial"/>
          <w:caps/>
          <w:sz w:val="24"/>
          <w:szCs w:val="24"/>
        </w:rPr>
        <w:t>Expansion of a Structure</w:t>
      </w:r>
      <w:r w:rsidRPr="008B3A20">
        <w:rPr>
          <w:rFonts w:ascii="Arial" w:hAnsi="Arial" w:cs="Arial"/>
          <w:sz w:val="24"/>
          <w:szCs w:val="24"/>
        </w:rPr>
        <w:t xml:space="preserve"> means an increase in the floor area or volume of a structure, including all extensions such as, but not limited to attached decks, </w:t>
      </w:r>
      <w:r w:rsidR="00FC3FA3" w:rsidRPr="008B3A20">
        <w:rPr>
          <w:rFonts w:ascii="Arial" w:hAnsi="Arial" w:cs="Arial"/>
          <w:sz w:val="24"/>
          <w:szCs w:val="24"/>
        </w:rPr>
        <w:t xml:space="preserve">sheds, </w:t>
      </w:r>
      <w:r w:rsidRPr="008B3A20">
        <w:rPr>
          <w:rFonts w:ascii="Arial" w:hAnsi="Arial" w:cs="Arial"/>
          <w:sz w:val="24"/>
          <w:szCs w:val="24"/>
        </w:rPr>
        <w:t>garages, porches, and greenhouses.</w:t>
      </w:r>
    </w:p>
    <w:p w14:paraId="35ECB0A1" w14:textId="77777777" w:rsidR="00330920" w:rsidRPr="008B3A20" w:rsidRDefault="00330920" w:rsidP="00CE54C4">
      <w:pPr>
        <w:jc w:val="both"/>
        <w:rPr>
          <w:rFonts w:ascii="Arial" w:hAnsi="Arial" w:cs="Arial"/>
          <w:sz w:val="24"/>
          <w:szCs w:val="24"/>
        </w:rPr>
      </w:pPr>
    </w:p>
    <w:p w14:paraId="697F4C6D" w14:textId="7423DCEF" w:rsidR="009F20C1" w:rsidRPr="008B3A20" w:rsidRDefault="00330920" w:rsidP="009F20C1">
      <w:pPr>
        <w:jc w:val="both"/>
        <w:rPr>
          <w:rFonts w:ascii="Arial" w:hAnsi="Arial" w:cs="Arial"/>
          <w:sz w:val="24"/>
          <w:szCs w:val="24"/>
        </w:rPr>
      </w:pPr>
      <w:r w:rsidRPr="008B3A20">
        <w:rPr>
          <w:rFonts w:ascii="Arial" w:hAnsi="Arial" w:cs="Arial"/>
          <w:caps/>
          <w:sz w:val="24"/>
          <w:szCs w:val="24"/>
        </w:rPr>
        <w:t>Housing</w:t>
      </w:r>
      <w:r w:rsidRPr="008B3A20">
        <w:rPr>
          <w:rFonts w:ascii="Arial" w:hAnsi="Arial" w:cs="Arial"/>
          <w:sz w:val="24"/>
          <w:szCs w:val="24"/>
        </w:rPr>
        <w:t xml:space="preserve"> is any part of a structure which, through sale or lease, is intended for human habitation, including single-family and multi-family housing, condominiums, time-share units, and apartments. For purposes of this </w:t>
      </w:r>
      <w:r w:rsidR="00AD3981" w:rsidRPr="008B3A20">
        <w:rPr>
          <w:rFonts w:ascii="Arial" w:hAnsi="Arial" w:cs="Arial"/>
          <w:sz w:val="24"/>
          <w:szCs w:val="24"/>
        </w:rPr>
        <w:t>Ordinance</w:t>
      </w:r>
      <w:r w:rsidRPr="008B3A20">
        <w:rPr>
          <w:rFonts w:ascii="Arial" w:hAnsi="Arial" w:cs="Arial"/>
          <w:sz w:val="24"/>
          <w:szCs w:val="24"/>
        </w:rPr>
        <w:t>, this does not include transient housing</w:t>
      </w:r>
      <w:r w:rsidR="00467FDD" w:rsidRPr="008B3A20">
        <w:rPr>
          <w:rFonts w:ascii="Arial" w:hAnsi="Arial" w:cs="Arial"/>
          <w:sz w:val="24"/>
          <w:szCs w:val="24"/>
        </w:rPr>
        <w:t>, Recreational Vehicles (RVs), campers,</w:t>
      </w:r>
      <w:r w:rsidRPr="008B3A20">
        <w:rPr>
          <w:rFonts w:ascii="Arial" w:hAnsi="Arial" w:cs="Arial"/>
          <w:sz w:val="24"/>
          <w:szCs w:val="24"/>
        </w:rPr>
        <w:t xml:space="preserve"> or short-term rentals.</w:t>
      </w:r>
      <w:r w:rsidR="009F20C1" w:rsidRPr="008B3A20">
        <w:rPr>
          <w:rFonts w:ascii="Arial" w:hAnsi="Arial" w:cs="Arial"/>
          <w:sz w:val="24"/>
          <w:szCs w:val="24"/>
        </w:rPr>
        <w:br w:type="page"/>
      </w:r>
    </w:p>
    <w:p w14:paraId="799144BA" w14:textId="556A10FD" w:rsidR="00762E58" w:rsidRPr="008B3A20" w:rsidRDefault="00762E58" w:rsidP="00AD3981">
      <w:pPr>
        <w:jc w:val="both"/>
        <w:rPr>
          <w:rFonts w:ascii="Arial" w:hAnsi="Arial" w:cs="Arial"/>
          <w:sz w:val="24"/>
          <w:szCs w:val="24"/>
        </w:rPr>
      </w:pPr>
      <w:r w:rsidRPr="008B3A20">
        <w:rPr>
          <w:rFonts w:ascii="Arial" w:hAnsi="Arial" w:cs="Arial"/>
          <w:caps/>
          <w:sz w:val="24"/>
          <w:szCs w:val="24"/>
        </w:rPr>
        <w:lastRenderedPageBreak/>
        <w:t>Increase in Nonconformity of a Structure</w:t>
      </w:r>
      <w:r w:rsidRPr="008B3A20">
        <w:rPr>
          <w:rFonts w:ascii="Arial" w:hAnsi="Arial" w:cs="Arial"/>
          <w:sz w:val="24"/>
          <w:szCs w:val="24"/>
        </w:rPr>
        <w:t xml:space="preserve"> means any change in a structure or property which causes further deviation from the dimensional standard(s) creating the nonconformity such as, but not limited to, reduction in waterbody, wetland, road, or property boundary setback distances, increase in lot coverage, or increase in height of a structure. Property changes or structure expansions which either meet the dimensional standard or which cause no further increase in the linear extent of nonconformance of the existing structure shall not be considered to increase the nonconformity. </w:t>
      </w:r>
    </w:p>
    <w:p w14:paraId="65250DDC" w14:textId="77777777" w:rsidR="003B6814" w:rsidRPr="008B3A20" w:rsidRDefault="003B6814" w:rsidP="00CE54C4">
      <w:pPr>
        <w:pStyle w:val="BodyText"/>
        <w:jc w:val="both"/>
        <w:rPr>
          <w:rFonts w:ascii="Arial" w:hAnsi="Arial" w:cs="Arial"/>
          <w:sz w:val="24"/>
          <w:szCs w:val="24"/>
        </w:rPr>
      </w:pPr>
    </w:p>
    <w:p w14:paraId="72EAD645" w14:textId="27E7CBB9" w:rsidR="001E28DD" w:rsidRPr="008B3A20" w:rsidRDefault="00605FE2" w:rsidP="00CE54C4">
      <w:pPr>
        <w:pStyle w:val="BodyText"/>
        <w:ind w:right="170"/>
        <w:jc w:val="both"/>
        <w:rPr>
          <w:rFonts w:ascii="Arial" w:hAnsi="Arial" w:cs="Arial"/>
          <w:w w:val="105"/>
          <w:sz w:val="24"/>
          <w:szCs w:val="24"/>
        </w:rPr>
      </w:pPr>
      <w:r w:rsidRPr="008B3A20">
        <w:rPr>
          <w:rFonts w:ascii="Arial" w:hAnsi="Arial" w:cs="Arial"/>
          <w:w w:val="105"/>
          <w:sz w:val="24"/>
          <w:szCs w:val="24"/>
        </w:rPr>
        <w:t>LA</w:t>
      </w:r>
      <w:r w:rsidR="00E77993" w:rsidRPr="008B3A20">
        <w:rPr>
          <w:rFonts w:ascii="Arial" w:hAnsi="Arial" w:cs="Arial"/>
          <w:w w:val="105"/>
          <w:sz w:val="24"/>
          <w:szCs w:val="24"/>
        </w:rPr>
        <w:t>N</w:t>
      </w:r>
      <w:r w:rsidRPr="008B3A20">
        <w:rPr>
          <w:rFonts w:ascii="Arial" w:hAnsi="Arial" w:cs="Arial"/>
          <w:w w:val="105"/>
          <w:sz w:val="24"/>
          <w:szCs w:val="24"/>
        </w:rPr>
        <w:t>DOWNER (also OW</w:t>
      </w:r>
      <w:r w:rsidR="00E77993" w:rsidRPr="008B3A20">
        <w:rPr>
          <w:rFonts w:ascii="Arial" w:hAnsi="Arial" w:cs="Arial"/>
          <w:w w:val="105"/>
          <w:sz w:val="24"/>
          <w:szCs w:val="24"/>
        </w:rPr>
        <w:t>N</w:t>
      </w:r>
      <w:r w:rsidRPr="008B3A20">
        <w:rPr>
          <w:rFonts w:ascii="Arial" w:hAnsi="Arial" w:cs="Arial"/>
          <w:w w:val="105"/>
          <w:sz w:val="24"/>
          <w:szCs w:val="24"/>
        </w:rPr>
        <w:t xml:space="preserve">ER) is the person with right, title, or interest in the property to be developed. </w:t>
      </w:r>
      <w:proofErr w:type="gramStart"/>
      <w:r w:rsidRPr="008B3A20">
        <w:rPr>
          <w:rFonts w:ascii="Arial" w:hAnsi="Arial" w:cs="Arial"/>
          <w:w w:val="105"/>
          <w:sz w:val="24"/>
          <w:szCs w:val="24"/>
        </w:rPr>
        <w:t>For the purpose of</w:t>
      </w:r>
      <w:proofErr w:type="gramEnd"/>
      <w:r w:rsidRPr="008B3A20">
        <w:rPr>
          <w:rFonts w:ascii="Arial" w:hAnsi="Arial" w:cs="Arial"/>
          <w:w w:val="105"/>
          <w:sz w:val="24"/>
          <w:szCs w:val="24"/>
        </w:rPr>
        <w:t xml:space="preserve"> this Ordinance, the term "landowner" may also refer to a person who has a purchase and sales agreement or option to purchase the subject property.</w:t>
      </w:r>
    </w:p>
    <w:p w14:paraId="5D91FF13" w14:textId="77777777" w:rsidR="00167F40" w:rsidRPr="008B3A20" w:rsidRDefault="00167F40" w:rsidP="00CE54C4">
      <w:pPr>
        <w:pStyle w:val="BodyText"/>
        <w:ind w:right="170"/>
        <w:jc w:val="both"/>
        <w:rPr>
          <w:rFonts w:ascii="Arial" w:hAnsi="Arial" w:cs="Arial"/>
          <w:w w:val="105"/>
          <w:sz w:val="24"/>
          <w:szCs w:val="24"/>
        </w:rPr>
      </w:pPr>
    </w:p>
    <w:p w14:paraId="2892AF87" w14:textId="3D91D05E" w:rsidR="006F0716" w:rsidRPr="008B3A20" w:rsidRDefault="006F0716" w:rsidP="00CE54C4">
      <w:pPr>
        <w:jc w:val="both"/>
        <w:rPr>
          <w:rFonts w:ascii="Arial" w:hAnsi="Arial" w:cs="Arial"/>
          <w:sz w:val="24"/>
          <w:szCs w:val="24"/>
        </w:rPr>
      </w:pPr>
      <w:r w:rsidRPr="008B3A20">
        <w:rPr>
          <w:rFonts w:ascii="Arial" w:hAnsi="Arial" w:cs="Arial"/>
          <w:caps/>
          <w:sz w:val="24"/>
          <w:szCs w:val="24"/>
        </w:rPr>
        <w:t>Lot</w:t>
      </w:r>
      <w:r w:rsidRPr="008B3A20">
        <w:rPr>
          <w:rFonts w:ascii="Arial" w:hAnsi="Arial" w:cs="Arial"/>
          <w:sz w:val="24"/>
          <w:szCs w:val="24"/>
        </w:rPr>
        <w:t xml:space="preserve"> is a single parcel of developed or undeveloped land.</w:t>
      </w:r>
    </w:p>
    <w:p w14:paraId="3B584E38" w14:textId="77777777" w:rsidR="00744C1A" w:rsidRPr="008B3A20" w:rsidRDefault="00744C1A" w:rsidP="00CE54C4">
      <w:pPr>
        <w:jc w:val="both"/>
        <w:rPr>
          <w:rFonts w:ascii="Arial" w:hAnsi="Arial" w:cs="Arial"/>
          <w:sz w:val="24"/>
          <w:szCs w:val="24"/>
        </w:rPr>
      </w:pPr>
    </w:p>
    <w:p w14:paraId="3BA5E43D" w14:textId="3AE596FB" w:rsidR="00744C1A" w:rsidRPr="008B3A20" w:rsidRDefault="000F3F2E" w:rsidP="00CE54C4">
      <w:pPr>
        <w:jc w:val="both"/>
        <w:rPr>
          <w:rFonts w:ascii="Arial" w:hAnsi="Arial" w:cs="Arial"/>
          <w:sz w:val="24"/>
          <w:szCs w:val="24"/>
        </w:rPr>
      </w:pPr>
      <w:r w:rsidRPr="008B3A20">
        <w:rPr>
          <w:rFonts w:ascii="Arial" w:hAnsi="Arial" w:cs="Arial"/>
          <w:caps/>
          <w:sz w:val="24"/>
          <w:szCs w:val="24"/>
        </w:rPr>
        <w:t>Mobile Home</w:t>
      </w:r>
      <w:r w:rsidR="008372FC" w:rsidRPr="008B3A20">
        <w:rPr>
          <w:rFonts w:ascii="Arial" w:hAnsi="Arial" w:cs="Arial"/>
          <w:caps/>
          <w:sz w:val="24"/>
          <w:szCs w:val="24"/>
        </w:rPr>
        <w:t xml:space="preserve"> </w:t>
      </w:r>
      <w:r w:rsidR="008372FC" w:rsidRPr="008B3A20">
        <w:rPr>
          <w:rFonts w:ascii="Arial" w:hAnsi="Arial" w:cs="Arial"/>
          <w:sz w:val="24"/>
          <w:szCs w:val="24"/>
        </w:rPr>
        <w:t>(Manufactured home or modular home)</w:t>
      </w:r>
      <w:r w:rsidRPr="008B3A20">
        <w:rPr>
          <w:rFonts w:ascii="Arial" w:hAnsi="Arial" w:cs="Arial"/>
          <w:caps/>
          <w:sz w:val="24"/>
          <w:szCs w:val="24"/>
        </w:rPr>
        <w:t xml:space="preserve"> </w:t>
      </w:r>
      <w:r w:rsidRPr="008B3A20">
        <w:rPr>
          <w:rFonts w:ascii="Arial" w:hAnsi="Arial" w:cs="Arial"/>
          <w:sz w:val="24"/>
          <w:szCs w:val="24"/>
        </w:rPr>
        <w:t xml:space="preserve">is transportable in one or more sections and is built on a permanent chassis and designed to be used as a residential dwelling unit with or without a permanent foundation when connected to meet the requirements of the State Plumbing Code and the State of Maine </w:t>
      </w:r>
      <w:r w:rsidRPr="008B3A20">
        <w:rPr>
          <w:rFonts w:ascii="Arial" w:hAnsi="Arial" w:cs="Arial"/>
          <w:i/>
          <w:iCs/>
          <w:sz w:val="24"/>
          <w:szCs w:val="24"/>
        </w:rPr>
        <w:t xml:space="preserve">Subsurface Wastewater </w:t>
      </w:r>
      <w:r w:rsidR="00FB69EE" w:rsidRPr="008B3A20">
        <w:rPr>
          <w:rFonts w:ascii="Arial" w:hAnsi="Arial" w:cs="Arial"/>
          <w:i/>
          <w:iCs/>
          <w:sz w:val="24"/>
          <w:szCs w:val="24"/>
        </w:rPr>
        <w:t xml:space="preserve">Disposal </w:t>
      </w:r>
      <w:r w:rsidRPr="008B3A20">
        <w:rPr>
          <w:rFonts w:ascii="Arial" w:hAnsi="Arial" w:cs="Arial"/>
          <w:i/>
          <w:iCs/>
          <w:sz w:val="24"/>
          <w:szCs w:val="24"/>
        </w:rPr>
        <w:t>Rules</w:t>
      </w:r>
      <w:r w:rsidRPr="008B3A20">
        <w:rPr>
          <w:rFonts w:ascii="Arial" w:hAnsi="Arial" w:cs="Arial"/>
          <w:sz w:val="24"/>
          <w:szCs w:val="24"/>
        </w:rPr>
        <w:t>.</w:t>
      </w:r>
    </w:p>
    <w:p w14:paraId="01AE840C" w14:textId="77777777" w:rsidR="006F0716" w:rsidRPr="008B3A20" w:rsidRDefault="006F0716" w:rsidP="00CE54C4">
      <w:pPr>
        <w:jc w:val="both"/>
        <w:rPr>
          <w:rFonts w:ascii="Arial" w:hAnsi="Arial" w:cs="Arial"/>
          <w:sz w:val="24"/>
          <w:szCs w:val="24"/>
        </w:rPr>
      </w:pPr>
    </w:p>
    <w:p w14:paraId="772CB188" w14:textId="2E5952F2" w:rsidR="004C66B3" w:rsidRPr="008B3A20" w:rsidRDefault="004C66B3" w:rsidP="00CE54C4">
      <w:pPr>
        <w:jc w:val="both"/>
        <w:rPr>
          <w:rFonts w:ascii="Arial" w:hAnsi="Arial" w:cs="Arial"/>
          <w:caps/>
          <w:sz w:val="24"/>
          <w:szCs w:val="24"/>
        </w:rPr>
      </w:pPr>
      <w:r w:rsidRPr="008B3A20">
        <w:rPr>
          <w:rFonts w:ascii="Arial" w:hAnsi="Arial" w:cs="Arial"/>
          <w:caps/>
          <w:sz w:val="24"/>
          <w:szCs w:val="24"/>
        </w:rPr>
        <w:t xml:space="preserve">Multifamily Dwelling </w:t>
      </w:r>
      <w:r w:rsidRPr="008B3A20">
        <w:rPr>
          <w:rFonts w:ascii="Arial" w:hAnsi="Arial" w:cs="Arial"/>
          <w:sz w:val="24"/>
          <w:szCs w:val="24"/>
        </w:rPr>
        <w:t>refers to a structure containing three (3) or more dwelling units.</w:t>
      </w:r>
    </w:p>
    <w:p w14:paraId="08F019B3" w14:textId="77777777" w:rsidR="004C66B3" w:rsidRPr="008B3A20" w:rsidRDefault="004C66B3" w:rsidP="00CE54C4">
      <w:pPr>
        <w:jc w:val="both"/>
        <w:rPr>
          <w:rFonts w:ascii="Arial" w:hAnsi="Arial" w:cs="Arial"/>
          <w:caps/>
          <w:sz w:val="24"/>
          <w:szCs w:val="24"/>
        </w:rPr>
      </w:pPr>
    </w:p>
    <w:p w14:paraId="1E64A291" w14:textId="12BA1AB1" w:rsidR="006F0716" w:rsidRPr="008B3A20" w:rsidRDefault="006F0716" w:rsidP="00CE54C4">
      <w:pPr>
        <w:jc w:val="both"/>
        <w:rPr>
          <w:rFonts w:ascii="Arial" w:hAnsi="Arial" w:cs="Arial"/>
          <w:sz w:val="24"/>
          <w:szCs w:val="24"/>
        </w:rPr>
      </w:pPr>
      <w:r w:rsidRPr="008B3A20">
        <w:rPr>
          <w:rFonts w:ascii="Arial" w:hAnsi="Arial" w:cs="Arial"/>
          <w:caps/>
          <w:sz w:val="24"/>
          <w:szCs w:val="24"/>
        </w:rPr>
        <w:t>Municipality</w:t>
      </w:r>
      <w:r w:rsidRPr="008B3A20">
        <w:rPr>
          <w:rFonts w:ascii="Arial" w:hAnsi="Arial" w:cs="Arial"/>
          <w:sz w:val="24"/>
          <w:szCs w:val="24"/>
        </w:rPr>
        <w:t xml:space="preserve"> is a city or a town, excluding all unorganized and de</w:t>
      </w:r>
      <w:r w:rsidR="004C66B3" w:rsidRPr="008B3A20">
        <w:rPr>
          <w:rFonts w:ascii="Arial" w:hAnsi="Arial" w:cs="Arial"/>
          <w:sz w:val="24"/>
          <w:szCs w:val="24"/>
        </w:rPr>
        <w:t>-</w:t>
      </w:r>
      <w:r w:rsidRPr="008B3A20">
        <w:rPr>
          <w:rFonts w:ascii="Arial" w:hAnsi="Arial" w:cs="Arial"/>
          <w:sz w:val="24"/>
          <w:szCs w:val="24"/>
        </w:rPr>
        <w:t>organized townships, plantations, and towns that have delegated administration of land use controls to the Maine Land Use Planning Commission pursuant to 12 M.R.S. § 682(1).</w:t>
      </w:r>
    </w:p>
    <w:p w14:paraId="2CCCB1BF" w14:textId="77777777" w:rsidR="003F3810" w:rsidRPr="008B3A20" w:rsidRDefault="003F3810" w:rsidP="00CE54C4">
      <w:pPr>
        <w:jc w:val="both"/>
        <w:rPr>
          <w:rFonts w:ascii="Arial" w:hAnsi="Arial" w:cs="Arial"/>
          <w:sz w:val="24"/>
          <w:szCs w:val="24"/>
        </w:rPr>
      </w:pPr>
    </w:p>
    <w:p w14:paraId="1E4BF417" w14:textId="0B88374B" w:rsidR="003F3810" w:rsidRPr="008B3A20" w:rsidRDefault="003F3810" w:rsidP="003F3810">
      <w:pPr>
        <w:jc w:val="both"/>
        <w:rPr>
          <w:rFonts w:ascii="Arial" w:hAnsi="Arial" w:cs="Arial"/>
          <w:sz w:val="24"/>
          <w:szCs w:val="24"/>
        </w:rPr>
      </w:pPr>
      <w:r w:rsidRPr="008B3A20">
        <w:rPr>
          <w:rFonts w:ascii="Arial" w:hAnsi="Arial" w:cs="Arial"/>
          <w:caps/>
          <w:sz w:val="24"/>
          <w:szCs w:val="24"/>
        </w:rPr>
        <w:t xml:space="preserve">Non-Conforming </w:t>
      </w:r>
      <w:r w:rsidRPr="008B3A20">
        <w:rPr>
          <w:rFonts w:ascii="Arial" w:hAnsi="Arial" w:cs="Arial"/>
          <w:sz w:val="24"/>
          <w:szCs w:val="24"/>
        </w:rPr>
        <w:t>means a building, structure, lot, use of land, or portion thereof, legally existing at the effective date of adoption or amendment of this Ordinance which thereafter fails to conform to all applicable provisions of this Ordinance, but which is allowed to remain solely because it was in lawful existence at the time this Ordinance or subsequent amendments took effect (grandfathered). Any change of use, increase in the size, or any further deviation from the dimensional standards creating the non-conformity shall constitute an increase in non-conformity. (See definition for “Increase in non-conformity of a structure.”)</w:t>
      </w:r>
    </w:p>
    <w:p w14:paraId="62DFDAD7" w14:textId="77777777" w:rsidR="003F3810" w:rsidRPr="008B3A20" w:rsidRDefault="003F3810" w:rsidP="003F3810">
      <w:pPr>
        <w:jc w:val="both"/>
        <w:rPr>
          <w:rFonts w:ascii="Arial" w:hAnsi="Arial" w:cs="Arial"/>
          <w:sz w:val="24"/>
          <w:szCs w:val="24"/>
        </w:rPr>
      </w:pPr>
    </w:p>
    <w:p w14:paraId="40DB44B2" w14:textId="7EB2D220" w:rsidR="003F3810" w:rsidRPr="008B3A20" w:rsidRDefault="003F3810" w:rsidP="003F3810">
      <w:pPr>
        <w:jc w:val="both"/>
        <w:rPr>
          <w:rFonts w:ascii="Arial" w:hAnsi="Arial" w:cs="Arial"/>
          <w:sz w:val="24"/>
          <w:szCs w:val="24"/>
        </w:rPr>
      </w:pPr>
      <w:r w:rsidRPr="008B3A20">
        <w:rPr>
          <w:rFonts w:ascii="Arial" w:hAnsi="Arial" w:cs="Arial"/>
          <w:caps/>
          <w:sz w:val="24"/>
          <w:szCs w:val="24"/>
        </w:rPr>
        <w:t>Non-Conforming Lot of Record</w:t>
      </w:r>
      <w:r w:rsidRPr="008B3A20">
        <w:rPr>
          <w:rFonts w:ascii="Arial" w:hAnsi="Arial" w:cs="Arial"/>
          <w:sz w:val="24"/>
          <w:szCs w:val="24"/>
        </w:rPr>
        <w:t xml:space="preserve"> means a single lot of record shown on a plan or deed recorded prior to the effective date or adoption of this Ordinance or amendment which does not meet all the requirements of this Ordinance.</w:t>
      </w:r>
    </w:p>
    <w:p w14:paraId="36E72B4B" w14:textId="77777777" w:rsidR="003F3810" w:rsidRPr="008B3A20" w:rsidRDefault="003F3810" w:rsidP="003F3810">
      <w:pPr>
        <w:jc w:val="both"/>
        <w:rPr>
          <w:rFonts w:ascii="Arial" w:hAnsi="Arial" w:cs="Arial"/>
          <w:sz w:val="24"/>
          <w:szCs w:val="24"/>
        </w:rPr>
      </w:pPr>
    </w:p>
    <w:p w14:paraId="6D2D158B" w14:textId="1174EF7B" w:rsidR="009F20C1" w:rsidRPr="008B3A20" w:rsidRDefault="003F3810" w:rsidP="009F20C1">
      <w:pPr>
        <w:jc w:val="both"/>
        <w:rPr>
          <w:rFonts w:ascii="Arial" w:hAnsi="Arial" w:cs="Arial"/>
          <w:sz w:val="24"/>
          <w:szCs w:val="24"/>
        </w:rPr>
      </w:pPr>
      <w:r w:rsidRPr="008B3A20">
        <w:rPr>
          <w:rFonts w:ascii="Arial" w:hAnsi="Arial" w:cs="Arial"/>
          <w:caps/>
          <w:sz w:val="24"/>
          <w:szCs w:val="24"/>
        </w:rPr>
        <w:t>Non-Conforming Structure</w:t>
      </w:r>
      <w:r w:rsidRPr="008B3A20">
        <w:rPr>
          <w:rFonts w:ascii="Arial" w:hAnsi="Arial" w:cs="Arial"/>
          <w:sz w:val="24"/>
          <w:szCs w:val="24"/>
        </w:rPr>
        <w:t xml:space="preserve"> means a structure which does not meet all the requirements of this Ordinance, but which is allowed solely because it was in lawful existence at the time this Ordinance or subsequent amendments took effect.</w:t>
      </w:r>
      <w:r w:rsidR="009F20C1" w:rsidRPr="008B3A20">
        <w:rPr>
          <w:rFonts w:ascii="Arial" w:hAnsi="Arial" w:cs="Arial"/>
          <w:sz w:val="24"/>
          <w:szCs w:val="24"/>
        </w:rPr>
        <w:br w:type="page"/>
      </w:r>
    </w:p>
    <w:p w14:paraId="414E97CF" w14:textId="63ABC27F" w:rsidR="00265DFD" w:rsidRPr="008B3A20" w:rsidRDefault="009637FE" w:rsidP="00265DFD">
      <w:pPr>
        <w:pStyle w:val="BodyText"/>
        <w:ind w:right="169"/>
        <w:jc w:val="both"/>
        <w:rPr>
          <w:rFonts w:ascii="Arial" w:hAnsi="Arial" w:cs="Arial"/>
          <w:sz w:val="24"/>
          <w:szCs w:val="24"/>
        </w:rPr>
      </w:pPr>
      <w:r w:rsidRPr="008B3A20">
        <w:rPr>
          <w:rFonts w:ascii="Arial" w:hAnsi="Arial" w:cs="Arial"/>
          <w:caps/>
          <w:sz w:val="24"/>
          <w:szCs w:val="24"/>
        </w:rPr>
        <w:lastRenderedPageBreak/>
        <w:t>Permit</w:t>
      </w:r>
      <w:r w:rsidRPr="008B3A20">
        <w:rPr>
          <w:rFonts w:ascii="Arial" w:hAnsi="Arial" w:cs="Arial"/>
          <w:b/>
          <w:bCs/>
          <w:sz w:val="24"/>
          <w:szCs w:val="24"/>
        </w:rPr>
        <w:t xml:space="preserve"> </w:t>
      </w:r>
      <w:r w:rsidRPr="008B3A20">
        <w:rPr>
          <w:rFonts w:ascii="Arial" w:hAnsi="Arial" w:cs="Arial"/>
          <w:sz w:val="24"/>
          <w:szCs w:val="24"/>
        </w:rPr>
        <w:t xml:space="preserve">means an official document of the Town of Solon, </w:t>
      </w:r>
      <w:r w:rsidR="00265DFD" w:rsidRPr="008B3A20">
        <w:rPr>
          <w:rFonts w:ascii="Arial" w:hAnsi="Arial" w:cs="Arial"/>
          <w:sz w:val="24"/>
          <w:szCs w:val="24"/>
        </w:rPr>
        <w:t>issued by the Planning Board, and authorized by the Code Enforcement Officer allowing a specific activity in accordance with an approval by the Code Enforcement Officer or Planning Board.</w:t>
      </w:r>
    </w:p>
    <w:p w14:paraId="3E2DF305" w14:textId="77777777" w:rsidR="00702FC7" w:rsidRPr="008B3A20" w:rsidRDefault="00702FC7" w:rsidP="00CE54C4">
      <w:pPr>
        <w:pStyle w:val="BodyText"/>
        <w:ind w:right="169"/>
        <w:jc w:val="both"/>
        <w:rPr>
          <w:rFonts w:ascii="Arial" w:hAnsi="Arial" w:cs="Arial"/>
          <w:w w:val="105"/>
          <w:sz w:val="24"/>
          <w:szCs w:val="24"/>
        </w:rPr>
      </w:pPr>
    </w:p>
    <w:p w14:paraId="6071D5FE" w14:textId="441F66CE" w:rsidR="000210EC" w:rsidRPr="008B3A20" w:rsidRDefault="000210EC" w:rsidP="00CE54C4">
      <w:pPr>
        <w:jc w:val="both"/>
        <w:rPr>
          <w:rFonts w:ascii="Arial" w:hAnsi="Arial" w:cs="Arial"/>
          <w:sz w:val="24"/>
          <w:szCs w:val="24"/>
        </w:rPr>
      </w:pPr>
      <w:r w:rsidRPr="008B3A20">
        <w:rPr>
          <w:rFonts w:ascii="Arial" w:hAnsi="Arial" w:cs="Arial"/>
          <w:caps/>
          <w:sz w:val="24"/>
          <w:szCs w:val="24"/>
        </w:rPr>
        <w:t>Principal structure</w:t>
      </w:r>
      <w:r w:rsidR="00E679BF" w:rsidRPr="008B3A20">
        <w:rPr>
          <w:rFonts w:ascii="Arial" w:hAnsi="Arial" w:cs="Arial"/>
          <w:caps/>
          <w:sz w:val="24"/>
          <w:szCs w:val="24"/>
        </w:rPr>
        <w:t xml:space="preserve"> </w:t>
      </w:r>
      <w:r w:rsidR="00E679BF" w:rsidRPr="008B3A20">
        <w:rPr>
          <w:rFonts w:ascii="Arial" w:hAnsi="Arial" w:cs="Arial"/>
          <w:sz w:val="24"/>
          <w:szCs w:val="24"/>
        </w:rPr>
        <w:t>refers to a</w:t>
      </w:r>
      <w:r w:rsidRPr="008B3A20">
        <w:rPr>
          <w:rFonts w:ascii="Arial" w:hAnsi="Arial" w:cs="Arial"/>
          <w:sz w:val="24"/>
          <w:szCs w:val="24"/>
        </w:rPr>
        <w:t xml:space="preserve"> structure in which the main or primary use of the structure is conducted. </w:t>
      </w:r>
      <w:r w:rsidR="006D1E1D" w:rsidRPr="008B3A20">
        <w:rPr>
          <w:rFonts w:ascii="Arial" w:hAnsi="Arial" w:cs="Arial"/>
          <w:sz w:val="24"/>
          <w:szCs w:val="24"/>
        </w:rPr>
        <w:t>For the</w:t>
      </w:r>
      <w:r w:rsidRPr="008B3A20">
        <w:rPr>
          <w:rFonts w:ascii="Arial" w:hAnsi="Arial" w:cs="Arial"/>
          <w:sz w:val="24"/>
          <w:szCs w:val="24"/>
        </w:rPr>
        <w:t xml:space="preserve"> purposes of this </w:t>
      </w:r>
      <w:r w:rsidR="00540BC7" w:rsidRPr="008B3A20">
        <w:rPr>
          <w:rFonts w:ascii="Arial" w:hAnsi="Arial" w:cs="Arial"/>
          <w:sz w:val="24"/>
          <w:szCs w:val="24"/>
        </w:rPr>
        <w:t>Ordinance</w:t>
      </w:r>
      <w:r w:rsidRPr="008B3A20">
        <w:rPr>
          <w:rFonts w:ascii="Arial" w:hAnsi="Arial" w:cs="Arial"/>
          <w:sz w:val="24"/>
          <w:szCs w:val="24"/>
        </w:rPr>
        <w:t>, principal structure does not include commercial buildings.</w:t>
      </w:r>
      <w:r w:rsidR="00540BC7" w:rsidRPr="008B3A20">
        <w:rPr>
          <w:rFonts w:ascii="Arial" w:hAnsi="Arial" w:cs="Arial"/>
          <w:sz w:val="24"/>
          <w:szCs w:val="24"/>
        </w:rPr>
        <w:t xml:space="preserve"> Also </w:t>
      </w:r>
      <w:r w:rsidR="008A7A07" w:rsidRPr="008B3A20">
        <w:rPr>
          <w:rFonts w:ascii="Arial" w:hAnsi="Arial" w:cs="Arial"/>
          <w:sz w:val="24"/>
          <w:szCs w:val="24"/>
        </w:rPr>
        <w:t>known as Primary Structure.</w:t>
      </w:r>
    </w:p>
    <w:p w14:paraId="72EAD648" w14:textId="77777777" w:rsidR="001E28DD" w:rsidRPr="008B3A20" w:rsidRDefault="001E28DD" w:rsidP="00CE54C4">
      <w:pPr>
        <w:pStyle w:val="BodyText"/>
        <w:jc w:val="both"/>
        <w:rPr>
          <w:rFonts w:ascii="Arial" w:hAnsi="Arial" w:cs="Arial"/>
          <w:sz w:val="24"/>
          <w:szCs w:val="24"/>
        </w:rPr>
      </w:pPr>
    </w:p>
    <w:p w14:paraId="5F73C157" w14:textId="3202F156" w:rsidR="003F008F" w:rsidRPr="008B3A20" w:rsidRDefault="003F008F" w:rsidP="00CE54C4">
      <w:pPr>
        <w:pStyle w:val="BodyText"/>
        <w:ind w:right="154"/>
        <w:jc w:val="both"/>
        <w:rPr>
          <w:rFonts w:ascii="Arial" w:hAnsi="Arial" w:cs="Arial"/>
          <w:caps/>
          <w:w w:val="105"/>
          <w:sz w:val="24"/>
          <w:szCs w:val="24"/>
        </w:rPr>
      </w:pPr>
      <w:r w:rsidRPr="008B3A20">
        <w:rPr>
          <w:rFonts w:ascii="Arial" w:hAnsi="Arial" w:cs="Arial"/>
          <w:caps/>
          <w:w w:val="105"/>
          <w:sz w:val="24"/>
          <w:szCs w:val="24"/>
        </w:rPr>
        <w:t xml:space="preserve">Recreational Vehicle (RV) </w:t>
      </w:r>
      <w:r w:rsidRPr="008B3A20">
        <w:rPr>
          <w:rFonts w:ascii="Arial" w:hAnsi="Arial" w:cs="Arial"/>
          <w:w w:val="105"/>
          <w:sz w:val="24"/>
          <w:szCs w:val="24"/>
        </w:rPr>
        <w:t>is</w:t>
      </w:r>
      <w:r w:rsidRPr="008B3A20">
        <w:rPr>
          <w:rFonts w:ascii="Arial" w:hAnsi="Arial" w:cs="Arial"/>
          <w:caps/>
          <w:w w:val="105"/>
          <w:sz w:val="24"/>
          <w:szCs w:val="24"/>
        </w:rPr>
        <w:t xml:space="preserve"> </w:t>
      </w:r>
      <w:r w:rsidRPr="008B3A20">
        <w:rPr>
          <w:rFonts w:ascii="Arial" w:hAnsi="Arial" w:cs="Arial"/>
          <w:w w:val="105"/>
          <w:sz w:val="24"/>
          <w:szCs w:val="24"/>
        </w:rPr>
        <w:t xml:space="preserve">a vehicle or an attachment to a vehicle, designed for temporary seasonal use six (6) months per year (from April 1st to October 1st), for sleeping or living quarters for one or more persons, and which may include a pick-up camper, travel trailer, tent trailer, camp trailer, and motor home. </w:t>
      </w:r>
      <w:proofErr w:type="gramStart"/>
      <w:r w:rsidRPr="008B3A20">
        <w:rPr>
          <w:rFonts w:ascii="Arial" w:hAnsi="Arial" w:cs="Arial"/>
          <w:w w:val="105"/>
          <w:sz w:val="24"/>
          <w:szCs w:val="24"/>
        </w:rPr>
        <w:t>In order to</w:t>
      </w:r>
      <w:proofErr w:type="gramEnd"/>
      <w:r w:rsidRPr="008B3A20">
        <w:rPr>
          <w:rFonts w:ascii="Arial" w:hAnsi="Arial" w:cs="Arial"/>
          <w:w w:val="105"/>
          <w:sz w:val="24"/>
          <w:szCs w:val="24"/>
        </w:rPr>
        <w:t xml:space="preserve"> be considered as a vehicle and not as a structure, the unit must remain with its tires on the ground and must be currently registered with the State Division of Motor Vehicles as a motor vehicle or trailer.</w:t>
      </w:r>
    </w:p>
    <w:p w14:paraId="0BF55055" w14:textId="77777777" w:rsidR="003F008F" w:rsidRPr="008B3A20" w:rsidRDefault="003F008F" w:rsidP="00CE54C4">
      <w:pPr>
        <w:pStyle w:val="BodyText"/>
        <w:ind w:right="154"/>
        <w:jc w:val="both"/>
        <w:rPr>
          <w:rFonts w:ascii="Arial" w:hAnsi="Arial" w:cs="Arial"/>
          <w:caps/>
          <w:w w:val="105"/>
          <w:sz w:val="24"/>
          <w:szCs w:val="24"/>
        </w:rPr>
      </w:pPr>
    </w:p>
    <w:p w14:paraId="6233EF0F" w14:textId="5922D248" w:rsidR="00393E35" w:rsidRPr="008B3A20" w:rsidRDefault="00393E35" w:rsidP="00CE54C4">
      <w:pPr>
        <w:pStyle w:val="BodyText"/>
        <w:ind w:right="154"/>
        <w:jc w:val="both"/>
        <w:rPr>
          <w:rFonts w:ascii="Arial" w:hAnsi="Arial" w:cs="Arial"/>
          <w:w w:val="105"/>
          <w:sz w:val="24"/>
          <w:szCs w:val="24"/>
        </w:rPr>
      </w:pPr>
      <w:r w:rsidRPr="008B3A20">
        <w:rPr>
          <w:rFonts w:ascii="Arial" w:hAnsi="Arial" w:cs="Arial"/>
          <w:caps/>
          <w:w w:val="105"/>
          <w:sz w:val="24"/>
          <w:szCs w:val="24"/>
        </w:rPr>
        <w:t>Residential use</w:t>
      </w:r>
      <w:r w:rsidRPr="008B3A20">
        <w:rPr>
          <w:rFonts w:ascii="Arial" w:hAnsi="Arial" w:cs="Arial"/>
          <w:b/>
          <w:bCs/>
          <w:w w:val="105"/>
          <w:sz w:val="24"/>
          <w:szCs w:val="24"/>
        </w:rPr>
        <w:t xml:space="preserve"> </w:t>
      </w:r>
      <w:r w:rsidRPr="008B3A20">
        <w:rPr>
          <w:rFonts w:ascii="Arial" w:hAnsi="Arial" w:cs="Arial"/>
          <w:w w:val="105"/>
          <w:sz w:val="24"/>
          <w:szCs w:val="24"/>
        </w:rPr>
        <w:t xml:space="preserve">means a use permitted in an area by a municipal legislative body to be used for human habitation. Residential uses may include single-family, duplex, triplex, quadplex, and other multifamily housing; condominiums; time-share units; and apartments. For purposes of this </w:t>
      </w:r>
      <w:r w:rsidR="008A7A07" w:rsidRPr="008B3A20">
        <w:rPr>
          <w:rFonts w:ascii="Arial" w:hAnsi="Arial" w:cs="Arial"/>
          <w:w w:val="105"/>
          <w:sz w:val="24"/>
          <w:szCs w:val="24"/>
        </w:rPr>
        <w:t>Ordinance</w:t>
      </w:r>
      <w:r w:rsidRPr="008B3A20">
        <w:rPr>
          <w:rFonts w:ascii="Arial" w:hAnsi="Arial" w:cs="Arial"/>
          <w:w w:val="105"/>
          <w:sz w:val="24"/>
          <w:szCs w:val="24"/>
        </w:rPr>
        <w:t xml:space="preserve">, the following uses are not included under this definition, unless otherwise allowed in local ordinance: (1) Dormitories; (2) Congregate living facilities; (3) Campgrounds, campsites, hotels, motels, beds and breakfasts, or other types of lodging accommodations; </w:t>
      </w:r>
      <w:r w:rsidR="009637FE" w:rsidRPr="008B3A20">
        <w:rPr>
          <w:rFonts w:ascii="Arial" w:hAnsi="Arial" w:cs="Arial"/>
          <w:w w:val="105"/>
          <w:sz w:val="24"/>
          <w:szCs w:val="24"/>
        </w:rPr>
        <w:t xml:space="preserve">(4) Recreational Vehicles and Campers, </w:t>
      </w:r>
      <w:r w:rsidRPr="008B3A20">
        <w:rPr>
          <w:rFonts w:ascii="Arial" w:hAnsi="Arial" w:cs="Arial"/>
          <w:w w:val="105"/>
          <w:sz w:val="24"/>
          <w:szCs w:val="24"/>
        </w:rPr>
        <w:t>and (</w:t>
      </w:r>
      <w:r w:rsidR="009637FE" w:rsidRPr="008B3A20">
        <w:rPr>
          <w:rFonts w:ascii="Arial" w:hAnsi="Arial" w:cs="Arial"/>
          <w:w w:val="105"/>
          <w:sz w:val="24"/>
          <w:szCs w:val="24"/>
        </w:rPr>
        <w:t>5</w:t>
      </w:r>
      <w:r w:rsidRPr="008B3A20">
        <w:rPr>
          <w:rFonts w:ascii="Arial" w:hAnsi="Arial" w:cs="Arial"/>
          <w:w w:val="105"/>
          <w:sz w:val="24"/>
          <w:szCs w:val="24"/>
        </w:rPr>
        <w:t>) Transient housing or short-term rentals.</w:t>
      </w:r>
    </w:p>
    <w:p w14:paraId="4C8F6E3F" w14:textId="77777777" w:rsidR="00393E35" w:rsidRPr="008B3A20" w:rsidRDefault="00393E35" w:rsidP="00CE54C4">
      <w:pPr>
        <w:pStyle w:val="BodyText"/>
        <w:ind w:right="154"/>
        <w:jc w:val="both"/>
        <w:rPr>
          <w:rFonts w:ascii="Arial" w:hAnsi="Arial" w:cs="Arial"/>
          <w:w w:val="105"/>
          <w:sz w:val="24"/>
          <w:szCs w:val="24"/>
        </w:rPr>
      </w:pPr>
    </w:p>
    <w:p w14:paraId="72EAD649" w14:textId="0DB3FA21" w:rsidR="001E28DD" w:rsidRPr="008B3A20" w:rsidRDefault="00605FE2" w:rsidP="00CE54C4">
      <w:pPr>
        <w:pStyle w:val="BodyText"/>
        <w:ind w:right="154"/>
        <w:jc w:val="both"/>
        <w:rPr>
          <w:rFonts w:ascii="Arial" w:hAnsi="Arial" w:cs="Arial"/>
          <w:w w:val="105"/>
          <w:sz w:val="24"/>
          <w:szCs w:val="24"/>
        </w:rPr>
      </w:pPr>
      <w:r w:rsidRPr="008B3A20">
        <w:rPr>
          <w:rFonts w:ascii="Arial" w:hAnsi="Arial" w:cs="Arial"/>
          <w:w w:val="105"/>
          <w:sz w:val="24"/>
          <w:szCs w:val="24"/>
        </w:rPr>
        <w:t>SCALE DRAWING is a drawing on one or more sheets of paper that accurately represents the structure(s) to be built. A scale drawing does not have to be drawn by a draftsman or engineer, but must include all elements accurately depicted in relation to each other, either through scale measurement or with distance arrows drawn in.</w:t>
      </w:r>
    </w:p>
    <w:p w14:paraId="0E8D00D2" w14:textId="77777777" w:rsidR="00FB7A47" w:rsidRPr="008B3A20" w:rsidRDefault="00FB7A47" w:rsidP="00CE54C4">
      <w:pPr>
        <w:pStyle w:val="BodyText"/>
        <w:ind w:right="154"/>
        <w:jc w:val="both"/>
        <w:rPr>
          <w:rFonts w:ascii="Arial" w:hAnsi="Arial" w:cs="Arial"/>
          <w:w w:val="105"/>
          <w:sz w:val="24"/>
          <w:szCs w:val="24"/>
        </w:rPr>
      </w:pPr>
    </w:p>
    <w:p w14:paraId="09F31249" w14:textId="2688F9B8" w:rsidR="009F20C1" w:rsidRPr="008B3A20" w:rsidRDefault="00FB7A47" w:rsidP="009F20C1">
      <w:pPr>
        <w:pStyle w:val="BodyText"/>
        <w:ind w:right="154"/>
        <w:jc w:val="both"/>
        <w:rPr>
          <w:rFonts w:ascii="Arial" w:hAnsi="Arial" w:cs="Arial"/>
          <w:w w:val="105"/>
          <w:sz w:val="24"/>
          <w:szCs w:val="24"/>
        </w:rPr>
      </w:pPr>
      <w:r w:rsidRPr="008B3A20">
        <w:rPr>
          <w:rFonts w:ascii="Arial" w:hAnsi="Arial" w:cs="Arial"/>
          <w:caps/>
          <w:w w:val="105"/>
          <w:sz w:val="24"/>
          <w:szCs w:val="24"/>
        </w:rPr>
        <w:t>Seasonal Conversion</w:t>
      </w:r>
      <w:r w:rsidRPr="008B3A20">
        <w:rPr>
          <w:rFonts w:ascii="Arial" w:hAnsi="Arial" w:cs="Arial"/>
          <w:w w:val="105"/>
          <w:sz w:val="24"/>
          <w:szCs w:val="24"/>
        </w:rPr>
        <w:t xml:space="preserve"> means any development to a seasonal dwelling which has the effect of rendering that structure habitable for year-round occupancy. Requires permitting by the Code Enforcement Officer.</w:t>
      </w:r>
      <w:r w:rsidR="009F20C1" w:rsidRPr="008B3A20">
        <w:rPr>
          <w:rFonts w:ascii="Arial" w:hAnsi="Arial" w:cs="Arial"/>
          <w:w w:val="105"/>
          <w:sz w:val="24"/>
          <w:szCs w:val="24"/>
        </w:rPr>
        <w:br w:type="page"/>
      </w:r>
    </w:p>
    <w:p w14:paraId="00489538" w14:textId="77777777" w:rsidR="00CD52BD" w:rsidRPr="008B3A20" w:rsidRDefault="00FB7A47" w:rsidP="00CD52BD">
      <w:pPr>
        <w:pStyle w:val="BodyText"/>
        <w:ind w:right="154"/>
        <w:jc w:val="both"/>
        <w:rPr>
          <w:rFonts w:ascii="Arial" w:hAnsi="Arial" w:cs="Arial"/>
          <w:w w:val="105"/>
          <w:sz w:val="24"/>
          <w:szCs w:val="24"/>
        </w:rPr>
      </w:pPr>
      <w:r w:rsidRPr="008B3A20">
        <w:rPr>
          <w:rFonts w:ascii="Arial" w:hAnsi="Arial" w:cs="Arial"/>
          <w:caps/>
          <w:w w:val="105"/>
          <w:sz w:val="24"/>
          <w:szCs w:val="24"/>
        </w:rPr>
        <w:lastRenderedPageBreak/>
        <w:t xml:space="preserve">Seasonal Dwelling </w:t>
      </w:r>
      <w:r w:rsidR="00CD52BD" w:rsidRPr="008B3A20">
        <w:rPr>
          <w:rFonts w:ascii="Arial" w:hAnsi="Arial" w:cs="Arial"/>
          <w:w w:val="105"/>
          <w:sz w:val="24"/>
          <w:szCs w:val="24"/>
        </w:rPr>
        <w:t xml:space="preserve">means a dwelling which existed on December 31, 1981, and which was not used as a principal or year-round residence during the period from 1977 to 1981. Evidence of use as a principal or year-round residence includes, but is not limited to:  </w:t>
      </w:r>
    </w:p>
    <w:p w14:paraId="7B91281B" w14:textId="39D784E8" w:rsidR="00CD52BD" w:rsidRPr="008B3A20" w:rsidRDefault="00CD52BD" w:rsidP="00773DE0">
      <w:pPr>
        <w:pStyle w:val="BodyText"/>
        <w:numPr>
          <w:ilvl w:val="0"/>
          <w:numId w:val="19"/>
        </w:numPr>
        <w:ind w:left="1440"/>
        <w:jc w:val="both"/>
        <w:rPr>
          <w:rFonts w:ascii="Arial" w:hAnsi="Arial" w:cs="Arial"/>
          <w:sz w:val="24"/>
          <w:szCs w:val="24"/>
        </w:rPr>
      </w:pPr>
      <w:r w:rsidRPr="008B3A20">
        <w:rPr>
          <w:rFonts w:ascii="Arial" w:hAnsi="Arial" w:cs="Arial"/>
          <w:sz w:val="24"/>
          <w:szCs w:val="24"/>
        </w:rPr>
        <w:t xml:space="preserve">The listing of that dwelling as an occupant's legal residence for the purpose of:  </w:t>
      </w:r>
    </w:p>
    <w:p w14:paraId="0ABC9ECE" w14:textId="7FFB3257" w:rsidR="00CD52BD" w:rsidRPr="008B3A20" w:rsidRDefault="00CD52BD" w:rsidP="00773DE0">
      <w:pPr>
        <w:pStyle w:val="BodyText"/>
        <w:numPr>
          <w:ilvl w:val="0"/>
          <w:numId w:val="19"/>
        </w:numPr>
        <w:ind w:left="1440"/>
        <w:jc w:val="both"/>
        <w:rPr>
          <w:rFonts w:ascii="Arial" w:hAnsi="Arial" w:cs="Arial"/>
          <w:sz w:val="24"/>
          <w:szCs w:val="24"/>
        </w:rPr>
      </w:pPr>
      <w:proofErr w:type="gramStart"/>
      <w:r w:rsidRPr="008B3A20">
        <w:rPr>
          <w:rFonts w:ascii="Arial" w:hAnsi="Arial" w:cs="Arial"/>
          <w:sz w:val="24"/>
          <w:szCs w:val="24"/>
        </w:rPr>
        <w:t>Voting;</w:t>
      </w:r>
      <w:proofErr w:type="gramEnd"/>
      <w:r w:rsidRPr="008B3A20">
        <w:rPr>
          <w:rFonts w:ascii="Arial" w:hAnsi="Arial" w:cs="Arial"/>
          <w:sz w:val="24"/>
          <w:szCs w:val="24"/>
        </w:rPr>
        <w:t xml:space="preserve">  </w:t>
      </w:r>
    </w:p>
    <w:p w14:paraId="0125049B" w14:textId="587745BD" w:rsidR="00CD52BD" w:rsidRPr="008B3A20" w:rsidRDefault="00CD52BD" w:rsidP="00773DE0">
      <w:pPr>
        <w:pStyle w:val="BodyText"/>
        <w:numPr>
          <w:ilvl w:val="0"/>
          <w:numId w:val="19"/>
        </w:numPr>
        <w:ind w:left="1440"/>
        <w:jc w:val="both"/>
        <w:rPr>
          <w:rFonts w:ascii="Arial" w:hAnsi="Arial" w:cs="Arial"/>
          <w:sz w:val="24"/>
          <w:szCs w:val="24"/>
        </w:rPr>
      </w:pPr>
      <w:r w:rsidRPr="008B3A20">
        <w:rPr>
          <w:rFonts w:ascii="Arial" w:hAnsi="Arial" w:cs="Arial"/>
          <w:sz w:val="24"/>
          <w:szCs w:val="24"/>
        </w:rPr>
        <w:t xml:space="preserve">Filing a state tax return; or  </w:t>
      </w:r>
    </w:p>
    <w:p w14:paraId="7AD5A725" w14:textId="393EC452" w:rsidR="00CD52BD" w:rsidRPr="008B3A20" w:rsidRDefault="00CD52BD" w:rsidP="00773DE0">
      <w:pPr>
        <w:pStyle w:val="BodyText"/>
        <w:numPr>
          <w:ilvl w:val="0"/>
          <w:numId w:val="19"/>
        </w:numPr>
        <w:ind w:left="1440"/>
        <w:jc w:val="both"/>
        <w:rPr>
          <w:rFonts w:ascii="Arial" w:hAnsi="Arial" w:cs="Arial"/>
          <w:sz w:val="24"/>
          <w:szCs w:val="24"/>
        </w:rPr>
      </w:pPr>
      <w:r w:rsidRPr="008B3A20">
        <w:rPr>
          <w:rFonts w:ascii="Arial" w:hAnsi="Arial" w:cs="Arial"/>
          <w:sz w:val="24"/>
          <w:szCs w:val="24"/>
        </w:rPr>
        <w:t>Automobile registration; or</w:t>
      </w:r>
    </w:p>
    <w:p w14:paraId="1B2ED7EB" w14:textId="6437908D" w:rsidR="00EE0BA4" w:rsidRPr="008B3A20" w:rsidRDefault="00EE0BA4" w:rsidP="00773DE0">
      <w:pPr>
        <w:pStyle w:val="BodyText"/>
        <w:numPr>
          <w:ilvl w:val="0"/>
          <w:numId w:val="19"/>
        </w:numPr>
        <w:ind w:left="1440"/>
        <w:jc w:val="both"/>
        <w:rPr>
          <w:rFonts w:ascii="Arial" w:hAnsi="Arial" w:cs="Arial"/>
          <w:sz w:val="24"/>
          <w:szCs w:val="24"/>
        </w:rPr>
      </w:pPr>
      <w:r w:rsidRPr="008B3A20">
        <w:rPr>
          <w:rFonts w:ascii="Arial" w:hAnsi="Arial" w:cs="Arial"/>
          <w:sz w:val="24"/>
          <w:szCs w:val="24"/>
        </w:rPr>
        <w:t>The occupancy of that dwelling for a period exceeding 7 months in any calendar year.</w:t>
      </w:r>
    </w:p>
    <w:p w14:paraId="4F2E79A8" w14:textId="77777777" w:rsidR="00F90A52" w:rsidRPr="008B3A20" w:rsidRDefault="00F90A52" w:rsidP="00CE54C4">
      <w:pPr>
        <w:pStyle w:val="BodyText"/>
        <w:ind w:right="154"/>
        <w:jc w:val="both"/>
        <w:rPr>
          <w:rFonts w:ascii="Arial" w:hAnsi="Arial" w:cs="Arial"/>
          <w:w w:val="105"/>
          <w:sz w:val="24"/>
          <w:szCs w:val="24"/>
        </w:rPr>
      </w:pPr>
    </w:p>
    <w:p w14:paraId="729E271D" w14:textId="0DA41755" w:rsidR="00F90A52" w:rsidRPr="008B3A20" w:rsidRDefault="00F90A52" w:rsidP="00F90A52">
      <w:pPr>
        <w:pStyle w:val="BodyText"/>
        <w:jc w:val="both"/>
        <w:rPr>
          <w:rFonts w:ascii="Arial" w:hAnsi="Arial" w:cs="Arial"/>
          <w:w w:val="105"/>
          <w:sz w:val="24"/>
          <w:szCs w:val="24"/>
        </w:rPr>
      </w:pPr>
      <w:r w:rsidRPr="008B3A20">
        <w:rPr>
          <w:rFonts w:ascii="Arial" w:hAnsi="Arial" w:cs="Arial"/>
          <w:caps/>
          <w:w w:val="105"/>
          <w:sz w:val="24"/>
          <w:szCs w:val="24"/>
        </w:rPr>
        <w:t>Setback Requirements</w:t>
      </w:r>
      <w:r w:rsidRPr="008B3A20">
        <w:rPr>
          <w:rFonts w:ascii="Arial" w:hAnsi="Arial" w:cs="Arial"/>
          <w:w w:val="105"/>
          <w:sz w:val="24"/>
          <w:szCs w:val="24"/>
        </w:rPr>
        <w:t xml:space="preserve"> means the minimum horizontal distance from a lot line (property line), shoreline, or road right of way to the nearest part of a structure, or other regulated object or area as defined in this Ordinance.</w:t>
      </w:r>
    </w:p>
    <w:p w14:paraId="0DB395BA" w14:textId="77777777" w:rsidR="002B56AE" w:rsidRPr="008B3A20" w:rsidRDefault="002B56AE" w:rsidP="00CE54C4">
      <w:pPr>
        <w:pStyle w:val="BodyText"/>
        <w:ind w:right="154"/>
        <w:jc w:val="both"/>
        <w:rPr>
          <w:rFonts w:ascii="Arial" w:hAnsi="Arial" w:cs="Arial"/>
          <w:w w:val="105"/>
          <w:sz w:val="24"/>
          <w:szCs w:val="24"/>
        </w:rPr>
      </w:pPr>
    </w:p>
    <w:p w14:paraId="647D0264" w14:textId="6FE7F16D" w:rsidR="002B56AE" w:rsidRPr="008B3A20" w:rsidRDefault="002B56AE" w:rsidP="00CE54C4">
      <w:pPr>
        <w:jc w:val="both"/>
        <w:rPr>
          <w:rFonts w:ascii="Arial" w:hAnsi="Arial" w:cs="Arial"/>
          <w:sz w:val="24"/>
          <w:szCs w:val="24"/>
        </w:rPr>
      </w:pPr>
      <w:r w:rsidRPr="008B3A20">
        <w:rPr>
          <w:rFonts w:ascii="Arial" w:hAnsi="Arial" w:cs="Arial"/>
          <w:caps/>
          <w:sz w:val="24"/>
          <w:szCs w:val="24"/>
        </w:rPr>
        <w:t>Single-family Dwelling Unit</w:t>
      </w:r>
      <w:r w:rsidRPr="008B3A20">
        <w:rPr>
          <w:rFonts w:ascii="Arial" w:hAnsi="Arial" w:cs="Arial"/>
          <w:sz w:val="24"/>
          <w:szCs w:val="24"/>
        </w:rPr>
        <w:t xml:space="preserve"> refers to a structure containing one (1) dwelling unit.</w:t>
      </w:r>
    </w:p>
    <w:p w14:paraId="54A7E3B8" w14:textId="77777777" w:rsidR="00AB3C00" w:rsidRPr="008B3A20" w:rsidRDefault="00AB3C00" w:rsidP="00CE54C4">
      <w:pPr>
        <w:jc w:val="both"/>
        <w:rPr>
          <w:rFonts w:ascii="Arial" w:hAnsi="Arial" w:cs="Arial"/>
          <w:sz w:val="24"/>
          <w:szCs w:val="24"/>
        </w:rPr>
      </w:pPr>
    </w:p>
    <w:p w14:paraId="72EAD64B" w14:textId="0EF810C0" w:rsidR="001E28DD" w:rsidRPr="008B3A20" w:rsidRDefault="00605FE2" w:rsidP="00AB3C00">
      <w:pPr>
        <w:jc w:val="both"/>
        <w:rPr>
          <w:rFonts w:ascii="Arial" w:hAnsi="Arial" w:cs="Arial"/>
          <w:sz w:val="24"/>
          <w:szCs w:val="24"/>
        </w:rPr>
      </w:pPr>
      <w:r w:rsidRPr="008B3A20">
        <w:rPr>
          <w:rFonts w:ascii="Arial" w:hAnsi="Arial" w:cs="Arial"/>
          <w:w w:val="105"/>
          <w:sz w:val="24"/>
          <w:szCs w:val="24"/>
        </w:rPr>
        <w:t>STRUCTURE</w:t>
      </w:r>
      <w:r w:rsidR="005A6374" w:rsidRPr="008B3A20">
        <w:rPr>
          <w:rFonts w:ascii="Arial" w:hAnsi="Arial" w:cs="Arial"/>
          <w:w w:val="105"/>
          <w:sz w:val="24"/>
          <w:szCs w:val="24"/>
        </w:rPr>
        <w:t xml:space="preserve"> </w:t>
      </w:r>
      <w:r w:rsidR="005A6374" w:rsidRPr="008B3A20">
        <w:rPr>
          <w:rFonts w:ascii="Arial" w:hAnsi="Arial" w:cs="Arial"/>
          <w:sz w:val="24"/>
          <w:szCs w:val="24"/>
        </w:rPr>
        <w:t>Anything temporarily or permanently located, built, constructed or erected for the support, shelter or enclosure of persons, animals, goods or property of any kind or anything constructed or erected on or in the ground as defined in 38 M.R.S. § 436-</w:t>
      </w:r>
      <w:r w:rsidR="00492482" w:rsidRPr="008B3A20">
        <w:rPr>
          <w:rFonts w:ascii="Arial" w:hAnsi="Arial" w:cs="Arial"/>
          <w:sz w:val="24"/>
          <w:szCs w:val="24"/>
        </w:rPr>
        <w:t>A (</w:t>
      </w:r>
      <w:r w:rsidR="005A6374" w:rsidRPr="008B3A20">
        <w:rPr>
          <w:rFonts w:ascii="Arial" w:hAnsi="Arial" w:cs="Arial"/>
          <w:sz w:val="24"/>
          <w:szCs w:val="24"/>
        </w:rPr>
        <w:t xml:space="preserve">12).  The term includes structures temporarily or permanently located, such as decks, patios, steps, </w:t>
      </w:r>
      <w:r w:rsidR="005D4E45" w:rsidRPr="008B3A20">
        <w:rPr>
          <w:rFonts w:ascii="Arial" w:hAnsi="Arial" w:cs="Arial"/>
          <w:sz w:val="24"/>
          <w:szCs w:val="24"/>
        </w:rPr>
        <w:t xml:space="preserve">and </w:t>
      </w:r>
      <w:r w:rsidR="005A6374" w:rsidRPr="008B3A20">
        <w:rPr>
          <w:rFonts w:ascii="Arial" w:hAnsi="Arial" w:cs="Arial"/>
          <w:sz w:val="24"/>
          <w:szCs w:val="24"/>
        </w:rPr>
        <w:t>landings. Structure does not include fences; poles and wiring and other aerial equipment normally associated with service drops, including guy wires and guy anchors; subsurface wastewater disposal systems as defined in 30-A M.R.S. § 4201(5); geothermal heat exchange wells as defined in 32 M.R.S. § 4700-E(3-C); or wells or water wells as defined in 32 M.R.S. § 4700-</w:t>
      </w:r>
      <w:r w:rsidR="00492482" w:rsidRPr="008B3A20">
        <w:rPr>
          <w:rFonts w:ascii="Arial" w:hAnsi="Arial" w:cs="Arial"/>
          <w:sz w:val="24"/>
          <w:szCs w:val="24"/>
        </w:rPr>
        <w:t>E (</w:t>
      </w:r>
      <w:r w:rsidR="005A6374" w:rsidRPr="008B3A20">
        <w:rPr>
          <w:rFonts w:ascii="Arial" w:hAnsi="Arial" w:cs="Arial"/>
          <w:sz w:val="24"/>
          <w:szCs w:val="24"/>
        </w:rPr>
        <w:t>8).</w:t>
      </w:r>
    </w:p>
    <w:p w14:paraId="326465AA" w14:textId="77777777" w:rsidR="00056152" w:rsidRPr="008B3A20" w:rsidRDefault="00056152" w:rsidP="00AB3C00">
      <w:pPr>
        <w:jc w:val="both"/>
        <w:rPr>
          <w:rFonts w:ascii="Arial" w:hAnsi="Arial" w:cs="Arial"/>
          <w:sz w:val="24"/>
          <w:szCs w:val="24"/>
        </w:rPr>
      </w:pPr>
    </w:p>
    <w:p w14:paraId="7570F5D5" w14:textId="05523B3B" w:rsidR="00056152" w:rsidRPr="008B3A20" w:rsidRDefault="00056152" w:rsidP="00AB3C00">
      <w:pPr>
        <w:jc w:val="both"/>
        <w:rPr>
          <w:rFonts w:ascii="Arial" w:hAnsi="Arial" w:cs="Arial"/>
          <w:sz w:val="24"/>
          <w:szCs w:val="24"/>
        </w:rPr>
      </w:pPr>
      <w:r w:rsidRPr="008B3A20">
        <w:rPr>
          <w:rFonts w:ascii="Arial" w:hAnsi="Arial" w:cs="Arial"/>
          <w:caps/>
          <w:sz w:val="24"/>
          <w:szCs w:val="24"/>
        </w:rPr>
        <w:t>Subsurface Wastewater Disposal System</w:t>
      </w:r>
      <w:r w:rsidR="005C3AE2" w:rsidRPr="008B3A20">
        <w:rPr>
          <w:rFonts w:ascii="Arial" w:hAnsi="Arial" w:cs="Arial"/>
          <w:sz w:val="24"/>
          <w:szCs w:val="24"/>
        </w:rPr>
        <w:t xml:space="preserve"> means a</w:t>
      </w:r>
      <w:r w:rsidRPr="008B3A20">
        <w:rPr>
          <w:rFonts w:ascii="Arial" w:hAnsi="Arial" w:cs="Arial"/>
          <w:sz w:val="24"/>
          <w:szCs w:val="24"/>
        </w:rPr>
        <w:t xml:space="preserve"> collection of treatment tank(s), disposal area(s), holding tank(s) and pond(s), surface spray system(s), cesspool(s), well(s), surface ditch(es), alternative toilet(s), or other devices and associated piping designed to function as a unit for the purpose of disposing of wastes or wastewater on or beneath the surface of the earth. The term shall not include any wastewater discharge system licensed under Title 38 MRSA §414, any surface wastewater disposal system, or any municipal or quasi-municipal sewer or wastewater treatment system.</w:t>
      </w:r>
    </w:p>
    <w:p w14:paraId="72EAD64C" w14:textId="77777777" w:rsidR="001E28DD" w:rsidRPr="008B3A20" w:rsidRDefault="001E28DD" w:rsidP="00CE54C4">
      <w:pPr>
        <w:pStyle w:val="BodyText"/>
        <w:jc w:val="both"/>
        <w:rPr>
          <w:rFonts w:ascii="Arial" w:hAnsi="Arial" w:cs="Arial"/>
          <w:sz w:val="24"/>
          <w:szCs w:val="24"/>
        </w:rPr>
      </w:pPr>
    </w:p>
    <w:p w14:paraId="47E54C1B" w14:textId="1BF4D1F3" w:rsidR="00932172" w:rsidRPr="008B3A20" w:rsidRDefault="00605FE2" w:rsidP="00932172">
      <w:pPr>
        <w:pStyle w:val="BodyText"/>
        <w:ind w:right="146"/>
        <w:jc w:val="both"/>
        <w:rPr>
          <w:rFonts w:ascii="Arial" w:hAnsi="Arial" w:cs="Arial"/>
          <w:w w:val="110"/>
          <w:sz w:val="24"/>
          <w:szCs w:val="24"/>
        </w:rPr>
      </w:pPr>
      <w:r w:rsidRPr="008B3A20">
        <w:rPr>
          <w:rFonts w:ascii="Arial" w:hAnsi="Arial" w:cs="Arial"/>
          <w:w w:val="110"/>
          <w:sz w:val="24"/>
          <w:szCs w:val="24"/>
        </w:rPr>
        <w:t>SUBSTANTIAL</w:t>
      </w:r>
      <w:r w:rsidRPr="008B3A20">
        <w:rPr>
          <w:rFonts w:ascii="Arial" w:hAnsi="Arial" w:cs="Arial"/>
          <w:spacing w:val="-16"/>
          <w:w w:val="110"/>
          <w:sz w:val="24"/>
          <w:szCs w:val="24"/>
        </w:rPr>
        <w:t xml:space="preserve"> </w:t>
      </w:r>
      <w:r w:rsidRPr="008B3A20">
        <w:rPr>
          <w:rFonts w:ascii="Arial" w:hAnsi="Arial" w:cs="Arial"/>
          <w:w w:val="110"/>
          <w:sz w:val="24"/>
          <w:szCs w:val="24"/>
        </w:rPr>
        <w:t>CHANGE</w:t>
      </w:r>
      <w:r w:rsidRPr="008B3A20">
        <w:rPr>
          <w:rFonts w:ascii="Arial" w:hAnsi="Arial" w:cs="Arial"/>
          <w:spacing w:val="-24"/>
          <w:w w:val="110"/>
          <w:sz w:val="24"/>
          <w:szCs w:val="24"/>
        </w:rPr>
        <w:t xml:space="preserve"> </w:t>
      </w:r>
      <w:r w:rsidRPr="008B3A20">
        <w:rPr>
          <w:rFonts w:ascii="Arial" w:hAnsi="Arial" w:cs="Arial"/>
          <w:w w:val="110"/>
          <w:sz w:val="24"/>
          <w:szCs w:val="24"/>
        </w:rPr>
        <w:t>is</w:t>
      </w:r>
      <w:r w:rsidRPr="008B3A20">
        <w:rPr>
          <w:rFonts w:ascii="Arial" w:hAnsi="Arial" w:cs="Arial"/>
          <w:spacing w:val="-29"/>
          <w:w w:val="110"/>
          <w:sz w:val="24"/>
          <w:szCs w:val="24"/>
        </w:rPr>
        <w:t xml:space="preserve"> </w:t>
      </w:r>
      <w:r w:rsidRPr="008B3A20">
        <w:rPr>
          <w:rFonts w:ascii="Arial" w:hAnsi="Arial" w:cs="Arial"/>
          <w:w w:val="110"/>
          <w:sz w:val="24"/>
          <w:szCs w:val="24"/>
        </w:rPr>
        <w:t>any</w:t>
      </w:r>
      <w:r w:rsidRPr="008B3A20">
        <w:rPr>
          <w:rFonts w:ascii="Arial" w:hAnsi="Arial" w:cs="Arial"/>
          <w:spacing w:val="-28"/>
          <w:w w:val="110"/>
          <w:sz w:val="24"/>
          <w:szCs w:val="24"/>
        </w:rPr>
        <w:t xml:space="preserve"> </w:t>
      </w:r>
      <w:r w:rsidRPr="008B3A20">
        <w:rPr>
          <w:rFonts w:ascii="Arial" w:hAnsi="Arial" w:cs="Arial"/>
          <w:w w:val="110"/>
          <w:sz w:val="24"/>
          <w:szCs w:val="24"/>
        </w:rPr>
        <w:t>change</w:t>
      </w:r>
      <w:r w:rsidRPr="008B3A20">
        <w:rPr>
          <w:rFonts w:ascii="Arial" w:hAnsi="Arial" w:cs="Arial"/>
          <w:spacing w:val="-32"/>
          <w:w w:val="110"/>
          <w:sz w:val="24"/>
          <w:szCs w:val="24"/>
        </w:rPr>
        <w:t xml:space="preserve"> </w:t>
      </w:r>
      <w:r w:rsidRPr="008B3A20">
        <w:rPr>
          <w:rFonts w:ascii="Arial" w:hAnsi="Arial" w:cs="Arial"/>
          <w:w w:val="110"/>
          <w:sz w:val="24"/>
          <w:szCs w:val="24"/>
        </w:rPr>
        <w:t>to</w:t>
      </w:r>
      <w:r w:rsidRPr="008B3A20">
        <w:rPr>
          <w:rFonts w:ascii="Arial" w:hAnsi="Arial" w:cs="Arial"/>
          <w:spacing w:val="-33"/>
          <w:w w:val="110"/>
          <w:sz w:val="24"/>
          <w:szCs w:val="24"/>
        </w:rPr>
        <w:t xml:space="preserve"> </w:t>
      </w:r>
      <w:r w:rsidRPr="008B3A20">
        <w:rPr>
          <w:rFonts w:ascii="Arial" w:hAnsi="Arial" w:cs="Arial"/>
          <w:w w:val="110"/>
          <w:sz w:val="24"/>
          <w:szCs w:val="24"/>
        </w:rPr>
        <w:t>the</w:t>
      </w:r>
      <w:r w:rsidRPr="008B3A20">
        <w:rPr>
          <w:rFonts w:ascii="Arial" w:hAnsi="Arial" w:cs="Arial"/>
          <w:spacing w:val="-34"/>
          <w:w w:val="110"/>
          <w:sz w:val="24"/>
          <w:szCs w:val="24"/>
        </w:rPr>
        <w:t xml:space="preserve"> </w:t>
      </w:r>
      <w:r w:rsidRPr="008B3A20">
        <w:rPr>
          <w:rFonts w:ascii="Arial" w:hAnsi="Arial" w:cs="Arial"/>
          <w:w w:val="110"/>
          <w:sz w:val="24"/>
          <w:szCs w:val="24"/>
        </w:rPr>
        <w:t>structure</w:t>
      </w:r>
      <w:r w:rsidRPr="008B3A20">
        <w:rPr>
          <w:rFonts w:ascii="Arial" w:hAnsi="Arial" w:cs="Arial"/>
          <w:spacing w:val="-30"/>
          <w:w w:val="110"/>
          <w:sz w:val="24"/>
          <w:szCs w:val="24"/>
        </w:rPr>
        <w:t xml:space="preserve"> </w:t>
      </w:r>
      <w:r w:rsidRPr="008B3A20">
        <w:rPr>
          <w:rFonts w:ascii="Arial" w:hAnsi="Arial" w:cs="Arial"/>
          <w:w w:val="110"/>
          <w:sz w:val="24"/>
          <w:szCs w:val="24"/>
        </w:rPr>
        <w:t>being</w:t>
      </w:r>
      <w:r w:rsidRPr="008B3A20">
        <w:rPr>
          <w:rFonts w:ascii="Arial" w:hAnsi="Arial" w:cs="Arial"/>
          <w:spacing w:val="-29"/>
          <w:w w:val="110"/>
          <w:sz w:val="24"/>
          <w:szCs w:val="24"/>
        </w:rPr>
        <w:t xml:space="preserve"> </w:t>
      </w:r>
      <w:r w:rsidRPr="008B3A20">
        <w:rPr>
          <w:rFonts w:ascii="Arial" w:hAnsi="Arial" w:cs="Arial"/>
          <w:w w:val="110"/>
          <w:sz w:val="24"/>
          <w:szCs w:val="24"/>
        </w:rPr>
        <w:t>constructed</w:t>
      </w:r>
      <w:r w:rsidRPr="008B3A20">
        <w:rPr>
          <w:rFonts w:ascii="Arial" w:hAnsi="Arial" w:cs="Arial"/>
          <w:spacing w:val="-21"/>
          <w:w w:val="110"/>
          <w:sz w:val="24"/>
          <w:szCs w:val="24"/>
        </w:rPr>
        <w:t xml:space="preserve"> </w:t>
      </w:r>
      <w:r w:rsidRPr="008B3A20">
        <w:rPr>
          <w:rFonts w:ascii="Arial" w:hAnsi="Arial" w:cs="Arial"/>
          <w:w w:val="110"/>
          <w:sz w:val="24"/>
          <w:szCs w:val="24"/>
        </w:rPr>
        <w:t>which</w:t>
      </w:r>
      <w:r w:rsidRPr="008B3A20">
        <w:rPr>
          <w:rFonts w:ascii="Arial" w:hAnsi="Arial" w:cs="Arial"/>
          <w:spacing w:val="-25"/>
          <w:w w:val="110"/>
          <w:sz w:val="24"/>
          <w:szCs w:val="24"/>
        </w:rPr>
        <w:t xml:space="preserve"> </w:t>
      </w:r>
      <w:r w:rsidRPr="008B3A20">
        <w:rPr>
          <w:rFonts w:ascii="Arial" w:hAnsi="Arial" w:cs="Arial"/>
          <w:w w:val="110"/>
          <w:sz w:val="24"/>
          <w:szCs w:val="24"/>
        </w:rPr>
        <w:t>results</w:t>
      </w:r>
      <w:r w:rsidRPr="008B3A20">
        <w:rPr>
          <w:rFonts w:ascii="Arial" w:hAnsi="Arial" w:cs="Arial"/>
          <w:spacing w:val="-24"/>
          <w:w w:val="110"/>
          <w:sz w:val="24"/>
          <w:szCs w:val="24"/>
        </w:rPr>
        <w:t xml:space="preserve"> </w:t>
      </w:r>
      <w:r w:rsidRPr="008B3A20">
        <w:rPr>
          <w:rFonts w:ascii="Arial" w:hAnsi="Arial" w:cs="Arial"/>
          <w:w w:val="110"/>
          <w:sz w:val="24"/>
          <w:szCs w:val="24"/>
        </w:rPr>
        <w:t>in</w:t>
      </w:r>
      <w:r w:rsidRPr="008B3A20">
        <w:rPr>
          <w:rFonts w:ascii="Arial" w:hAnsi="Arial" w:cs="Arial"/>
          <w:spacing w:val="-21"/>
          <w:w w:val="110"/>
          <w:sz w:val="24"/>
          <w:szCs w:val="24"/>
        </w:rPr>
        <w:t xml:space="preserve"> </w:t>
      </w:r>
      <w:r w:rsidRPr="008B3A20">
        <w:rPr>
          <w:rFonts w:ascii="Arial" w:hAnsi="Arial" w:cs="Arial"/>
          <w:w w:val="110"/>
          <w:sz w:val="24"/>
          <w:szCs w:val="24"/>
        </w:rPr>
        <w:t>an increase</w:t>
      </w:r>
      <w:r w:rsidRPr="008B3A20">
        <w:rPr>
          <w:rFonts w:ascii="Arial" w:hAnsi="Arial" w:cs="Arial"/>
          <w:spacing w:val="-3"/>
          <w:w w:val="110"/>
          <w:sz w:val="24"/>
          <w:szCs w:val="24"/>
        </w:rPr>
        <w:t xml:space="preserve"> </w:t>
      </w:r>
      <w:r w:rsidRPr="008B3A20">
        <w:rPr>
          <w:rFonts w:ascii="Arial" w:hAnsi="Arial" w:cs="Arial"/>
          <w:w w:val="110"/>
          <w:sz w:val="24"/>
          <w:szCs w:val="24"/>
        </w:rPr>
        <w:t>in</w:t>
      </w:r>
      <w:r w:rsidRPr="008B3A20">
        <w:rPr>
          <w:rFonts w:ascii="Arial" w:hAnsi="Arial" w:cs="Arial"/>
          <w:spacing w:val="-15"/>
          <w:w w:val="110"/>
          <w:sz w:val="24"/>
          <w:szCs w:val="24"/>
        </w:rPr>
        <w:t xml:space="preserve"> </w:t>
      </w:r>
      <w:r w:rsidRPr="008B3A20">
        <w:rPr>
          <w:rFonts w:ascii="Arial" w:hAnsi="Arial" w:cs="Arial"/>
          <w:w w:val="110"/>
          <w:sz w:val="24"/>
          <w:szCs w:val="24"/>
        </w:rPr>
        <w:t>the</w:t>
      </w:r>
      <w:r w:rsidRPr="008B3A20">
        <w:rPr>
          <w:rFonts w:ascii="Arial" w:hAnsi="Arial" w:cs="Arial"/>
          <w:spacing w:val="-9"/>
          <w:w w:val="110"/>
          <w:sz w:val="24"/>
          <w:szCs w:val="24"/>
        </w:rPr>
        <w:t xml:space="preserve"> </w:t>
      </w:r>
      <w:r w:rsidRPr="008B3A20">
        <w:rPr>
          <w:rFonts w:ascii="Arial" w:hAnsi="Arial" w:cs="Arial"/>
          <w:w w:val="110"/>
          <w:sz w:val="24"/>
          <w:szCs w:val="24"/>
        </w:rPr>
        <w:t>intensity of</w:t>
      </w:r>
      <w:r w:rsidRPr="008B3A20">
        <w:rPr>
          <w:rFonts w:ascii="Arial" w:hAnsi="Arial" w:cs="Arial"/>
          <w:spacing w:val="-11"/>
          <w:w w:val="110"/>
          <w:sz w:val="24"/>
          <w:szCs w:val="24"/>
        </w:rPr>
        <w:t xml:space="preserve"> </w:t>
      </w:r>
      <w:r w:rsidRPr="008B3A20">
        <w:rPr>
          <w:rFonts w:ascii="Arial" w:hAnsi="Arial" w:cs="Arial"/>
          <w:w w:val="110"/>
          <w:sz w:val="24"/>
          <w:szCs w:val="24"/>
        </w:rPr>
        <w:t>use</w:t>
      </w:r>
      <w:r w:rsidRPr="008B3A20">
        <w:rPr>
          <w:rFonts w:ascii="Arial" w:hAnsi="Arial" w:cs="Arial"/>
          <w:spacing w:val="-9"/>
          <w:w w:val="110"/>
          <w:sz w:val="24"/>
          <w:szCs w:val="24"/>
        </w:rPr>
        <w:t xml:space="preserve"> </w:t>
      </w:r>
      <w:r w:rsidRPr="008B3A20">
        <w:rPr>
          <w:rFonts w:ascii="Arial" w:hAnsi="Arial" w:cs="Arial"/>
          <w:w w:val="110"/>
          <w:sz w:val="24"/>
          <w:szCs w:val="24"/>
        </w:rPr>
        <w:t>or</w:t>
      </w:r>
      <w:r w:rsidRPr="008B3A20">
        <w:rPr>
          <w:rFonts w:ascii="Arial" w:hAnsi="Arial" w:cs="Arial"/>
          <w:spacing w:val="-11"/>
          <w:w w:val="110"/>
          <w:sz w:val="24"/>
          <w:szCs w:val="24"/>
        </w:rPr>
        <w:t xml:space="preserve"> </w:t>
      </w:r>
      <w:r w:rsidRPr="008B3A20">
        <w:rPr>
          <w:rFonts w:ascii="Arial" w:hAnsi="Arial" w:cs="Arial"/>
          <w:w w:val="110"/>
          <w:sz w:val="24"/>
          <w:szCs w:val="24"/>
        </w:rPr>
        <w:t>an</w:t>
      </w:r>
      <w:r w:rsidRPr="008B3A20">
        <w:rPr>
          <w:rFonts w:ascii="Arial" w:hAnsi="Arial" w:cs="Arial"/>
          <w:spacing w:val="-14"/>
          <w:w w:val="110"/>
          <w:sz w:val="24"/>
          <w:szCs w:val="24"/>
        </w:rPr>
        <w:t xml:space="preserve"> </w:t>
      </w:r>
      <w:r w:rsidRPr="008B3A20">
        <w:rPr>
          <w:rFonts w:ascii="Arial" w:hAnsi="Arial" w:cs="Arial"/>
          <w:w w:val="110"/>
          <w:sz w:val="24"/>
          <w:szCs w:val="24"/>
        </w:rPr>
        <w:t>increase</w:t>
      </w:r>
      <w:r w:rsidRPr="008B3A20">
        <w:rPr>
          <w:rFonts w:ascii="Arial" w:hAnsi="Arial" w:cs="Arial"/>
          <w:spacing w:val="-10"/>
          <w:w w:val="110"/>
          <w:sz w:val="24"/>
          <w:szCs w:val="24"/>
        </w:rPr>
        <w:t xml:space="preserve"> </w:t>
      </w:r>
      <w:r w:rsidRPr="008B3A20">
        <w:rPr>
          <w:rFonts w:ascii="Arial" w:hAnsi="Arial" w:cs="Arial"/>
          <w:w w:val="110"/>
          <w:sz w:val="24"/>
          <w:szCs w:val="24"/>
        </w:rPr>
        <w:t>in</w:t>
      </w:r>
      <w:r w:rsidRPr="008B3A20">
        <w:rPr>
          <w:rFonts w:ascii="Arial" w:hAnsi="Arial" w:cs="Arial"/>
          <w:spacing w:val="-14"/>
          <w:w w:val="110"/>
          <w:sz w:val="24"/>
          <w:szCs w:val="24"/>
        </w:rPr>
        <w:t xml:space="preserve"> </w:t>
      </w:r>
      <w:r w:rsidRPr="008B3A20">
        <w:rPr>
          <w:rFonts w:ascii="Arial" w:hAnsi="Arial" w:cs="Arial"/>
          <w:w w:val="110"/>
          <w:sz w:val="24"/>
          <w:szCs w:val="24"/>
        </w:rPr>
        <w:t>floor</w:t>
      </w:r>
      <w:r w:rsidRPr="008B3A20">
        <w:rPr>
          <w:rFonts w:ascii="Arial" w:hAnsi="Arial" w:cs="Arial"/>
          <w:spacing w:val="-6"/>
          <w:w w:val="110"/>
          <w:sz w:val="24"/>
          <w:szCs w:val="24"/>
        </w:rPr>
        <w:t xml:space="preserve"> </w:t>
      </w:r>
      <w:r w:rsidRPr="008B3A20">
        <w:rPr>
          <w:rFonts w:ascii="Arial" w:hAnsi="Arial" w:cs="Arial"/>
          <w:w w:val="110"/>
          <w:sz w:val="24"/>
          <w:szCs w:val="24"/>
        </w:rPr>
        <w:t>area</w:t>
      </w:r>
      <w:r w:rsidRPr="008B3A20">
        <w:rPr>
          <w:rFonts w:ascii="Arial" w:hAnsi="Arial" w:cs="Arial"/>
          <w:spacing w:val="-12"/>
          <w:w w:val="110"/>
          <w:sz w:val="24"/>
          <w:szCs w:val="24"/>
        </w:rPr>
        <w:t xml:space="preserve"> </w:t>
      </w:r>
      <w:r w:rsidRPr="008B3A20">
        <w:rPr>
          <w:rFonts w:ascii="Arial" w:hAnsi="Arial" w:cs="Arial"/>
          <w:w w:val="110"/>
          <w:sz w:val="24"/>
          <w:szCs w:val="24"/>
        </w:rPr>
        <w:t>of</w:t>
      </w:r>
      <w:r w:rsidRPr="008B3A20">
        <w:rPr>
          <w:rFonts w:ascii="Arial" w:hAnsi="Arial" w:cs="Arial"/>
          <w:spacing w:val="-10"/>
          <w:w w:val="110"/>
          <w:sz w:val="24"/>
          <w:szCs w:val="24"/>
        </w:rPr>
        <w:t xml:space="preserve"> </w:t>
      </w:r>
      <w:r w:rsidRPr="008B3A20">
        <w:rPr>
          <w:rFonts w:ascii="Arial" w:hAnsi="Arial" w:cs="Arial"/>
          <w:w w:val="110"/>
          <w:sz w:val="24"/>
          <w:szCs w:val="24"/>
        </w:rPr>
        <w:t>a</w:t>
      </w:r>
      <w:r w:rsidRPr="008B3A20">
        <w:rPr>
          <w:rFonts w:ascii="Arial" w:hAnsi="Arial" w:cs="Arial"/>
          <w:spacing w:val="-15"/>
          <w:w w:val="110"/>
          <w:sz w:val="24"/>
          <w:szCs w:val="24"/>
        </w:rPr>
        <w:t xml:space="preserve"> </w:t>
      </w:r>
      <w:r w:rsidRPr="008B3A20">
        <w:rPr>
          <w:rFonts w:ascii="Arial" w:hAnsi="Arial" w:cs="Arial"/>
          <w:w w:val="110"/>
          <w:sz w:val="24"/>
          <w:szCs w:val="24"/>
        </w:rPr>
        <w:t>building</w:t>
      </w:r>
      <w:r w:rsidRPr="008B3A20">
        <w:rPr>
          <w:rFonts w:ascii="Arial" w:hAnsi="Arial" w:cs="Arial"/>
          <w:spacing w:val="-1"/>
          <w:w w:val="110"/>
          <w:sz w:val="24"/>
          <w:szCs w:val="24"/>
        </w:rPr>
        <w:t xml:space="preserve"> </w:t>
      </w:r>
      <w:r w:rsidRPr="008B3A20">
        <w:rPr>
          <w:rFonts w:ascii="Arial" w:hAnsi="Arial" w:cs="Arial"/>
          <w:w w:val="110"/>
          <w:sz w:val="24"/>
          <w:szCs w:val="24"/>
        </w:rPr>
        <w:t>or</w:t>
      </w:r>
      <w:r w:rsidRPr="008B3A20">
        <w:rPr>
          <w:rFonts w:ascii="Arial" w:hAnsi="Arial" w:cs="Arial"/>
          <w:spacing w:val="-11"/>
          <w:w w:val="110"/>
          <w:sz w:val="24"/>
          <w:szCs w:val="24"/>
        </w:rPr>
        <w:t xml:space="preserve"> </w:t>
      </w:r>
      <w:r w:rsidRPr="008B3A20">
        <w:rPr>
          <w:rFonts w:ascii="Arial" w:hAnsi="Arial" w:cs="Arial"/>
          <w:w w:val="110"/>
          <w:sz w:val="24"/>
          <w:szCs w:val="24"/>
        </w:rPr>
        <w:t>developed</w:t>
      </w:r>
      <w:r w:rsidRPr="008B3A20">
        <w:rPr>
          <w:rFonts w:ascii="Arial" w:hAnsi="Arial" w:cs="Arial"/>
          <w:spacing w:val="7"/>
          <w:w w:val="110"/>
          <w:sz w:val="24"/>
          <w:szCs w:val="24"/>
        </w:rPr>
        <w:t xml:space="preserve"> </w:t>
      </w:r>
      <w:r w:rsidRPr="008B3A20">
        <w:rPr>
          <w:rFonts w:ascii="Arial" w:hAnsi="Arial" w:cs="Arial"/>
          <w:w w:val="110"/>
          <w:sz w:val="24"/>
          <w:szCs w:val="24"/>
        </w:rPr>
        <w:t>area</w:t>
      </w:r>
      <w:r w:rsidRPr="008B3A20">
        <w:rPr>
          <w:rFonts w:ascii="Arial" w:hAnsi="Arial" w:cs="Arial"/>
          <w:spacing w:val="-13"/>
          <w:w w:val="110"/>
          <w:sz w:val="24"/>
          <w:szCs w:val="24"/>
        </w:rPr>
        <w:t xml:space="preserve"> </w:t>
      </w:r>
      <w:r w:rsidRPr="008B3A20">
        <w:rPr>
          <w:rFonts w:ascii="Arial" w:hAnsi="Arial" w:cs="Arial"/>
          <w:w w:val="110"/>
          <w:sz w:val="24"/>
          <w:szCs w:val="24"/>
        </w:rPr>
        <w:t>of</w:t>
      </w:r>
      <w:r w:rsidRPr="008B3A20">
        <w:rPr>
          <w:rFonts w:ascii="Arial" w:hAnsi="Arial" w:cs="Arial"/>
          <w:spacing w:val="-4"/>
          <w:w w:val="110"/>
          <w:sz w:val="24"/>
          <w:szCs w:val="24"/>
        </w:rPr>
        <w:t xml:space="preserve"> </w:t>
      </w:r>
      <w:r w:rsidRPr="008B3A20">
        <w:rPr>
          <w:rFonts w:ascii="Arial" w:hAnsi="Arial" w:cs="Arial"/>
          <w:w w:val="110"/>
          <w:sz w:val="24"/>
          <w:szCs w:val="24"/>
        </w:rPr>
        <w:t>a site.</w:t>
      </w:r>
      <w:r w:rsidR="00932172" w:rsidRPr="008B3A20">
        <w:rPr>
          <w:rFonts w:ascii="Arial" w:hAnsi="Arial" w:cs="Arial"/>
          <w:w w:val="110"/>
          <w:sz w:val="24"/>
          <w:szCs w:val="24"/>
        </w:rPr>
        <w:br w:type="page"/>
      </w:r>
    </w:p>
    <w:p w14:paraId="1E7107FA" w14:textId="1B103669" w:rsidR="008A0C18" w:rsidRPr="008B3A20" w:rsidRDefault="008A0C18" w:rsidP="008A0C18">
      <w:pPr>
        <w:pStyle w:val="BodyText"/>
        <w:jc w:val="both"/>
        <w:rPr>
          <w:rFonts w:ascii="Arial" w:hAnsi="Arial" w:cs="Arial"/>
          <w:sz w:val="24"/>
          <w:szCs w:val="24"/>
        </w:rPr>
      </w:pPr>
      <w:r w:rsidRPr="008B3A20">
        <w:rPr>
          <w:rFonts w:ascii="Arial" w:hAnsi="Arial" w:cs="Arial"/>
          <w:caps/>
          <w:sz w:val="24"/>
          <w:szCs w:val="24"/>
        </w:rPr>
        <w:lastRenderedPageBreak/>
        <w:t>Tiny Homes</w:t>
      </w:r>
      <w:r w:rsidRPr="008B3A20">
        <w:rPr>
          <w:rFonts w:ascii="Arial" w:hAnsi="Arial" w:cs="Arial"/>
          <w:b/>
          <w:bCs/>
          <w:sz w:val="24"/>
          <w:szCs w:val="24"/>
        </w:rPr>
        <w:t xml:space="preserve"> </w:t>
      </w:r>
      <w:r w:rsidRPr="008B3A20">
        <w:rPr>
          <w:rFonts w:ascii="Arial" w:hAnsi="Arial" w:cs="Arial"/>
          <w:sz w:val="24"/>
          <w:szCs w:val="24"/>
        </w:rPr>
        <w:t>as defined in in M.R.S.A. Title 29-A, Section 101, §80-C and regulated under M.R.S.A. 30-A, § 4363.</w:t>
      </w:r>
      <w:r w:rsidRPr="008B3A20">
        <w:rPr>
          <w:rFonts w:ascii="Arial" w:hAnsi="Arial" w:cs="Arial"/>
          <w:b/>
          <w:bCs/>
          <w:sz w:val="24"/>
          <w:szCs w:val="24"/>
        </w:rPr>
        <w:t xml:space="preserve"> </w:t>
      </w:r>
      <w:r w:rsidRPr="008B3A20">
        <w:rPr>
          <w:rFonts w:ascii="Arial" w:hAnsi="Arial" w:cs="Arial"/>
          <w:sz w:val="24"/>
          <w:szCs w:val="24"/>
        </w:rPr>
        <w:t>Means a living space permanently constructed on a frame or chassis and designed for use as permanent living quarters that:</w:t>
      </w:r>
    </w:p>
    <w:p w14:paraId="714BC0C2" w14:textId="77777777" w:rsidR="008A0C18" w:rsidRPr="008B3A20" w:rsidRDefault="008A0C18" w:rsidP="00076472">
      <w:pPr>
        <w:pStyle w:val="BodyText"/>
        <w:numPr>
          <w:ilvl w:val="0"/>
          <w:numId w:val="20"/>
        </w:numPr>
        <w:ind w:left="1440"/>
        <w:jc w:val="both"/>
        <w:rPr>
          <w:rFonts w:ascii="Arial" w:hAnsi="Arial" w:cs="Arial"/>
          <w:sz w:val="24"/>
          <w:szCs w:val="24"/>
        </w:rPr>
      </w:pPr>
      <w:r w:rsidRPr="008B3A20">
        <w:rPr>
          <w:rFonts w:ascii="Arial" w:hAnsi="Arial" w:cs="Arial"/>
          <w:sz w:val="24"/>
          <w:szCs w:val="24"/>
        </w:rPr>
        <w:t xml:space="preserve">Complies with American National Standards Institute Standard A 119.5 on plumbing, propane, fire and life safety and construction or National Fire Protection Association standard 1192 on plumbing, propane and fire and life safety for recreational </w:t>
      </w:r>
      <w:proofErr w:type="gramStart"/>
      <w:r w:rsidRPr="008B3A20">
        <w:rPr>
          <w:rFonts w:ascii="Arial" w:hAnsi="Arial" w:cs="Arial"/>
          <w:sz w:val="24"/>
          <w:szCs w:val="24"/>
        </w:rPr>
        <w:t>vehicles;</w:t>
      </w:r>
      <w:proofErr w:type="gramEnd"/>
      <w:r w:rsidRPr="008B3A20">
        <w:rPr>
          <w:rFonts w:ascii="Arial" w:hAnsi="Arial" w:cs="Arial"/>
          <w:sz w:val="24"/>
          <w:szCs w:val="24"/>
        </w:rPr>
        <w:t xml:space="preserve"> </w:t>
      </w:r>
    </w:p>
    <w:p w14:paraId="022EC280" w14:textId="77777777" w:rsidR="008A0C18" w:rsidRPr="008B3A20" w:rsidRDefault="008A0C18" w:rsidP="00076472">
      <w:pPr>
        <w:pStyle w:val="BodyText"/>
        <w:numPr>
          <w:ilvl w:val="0"/>
          <w:numId w:val="20"/>
        </w:numPr>
        <w:ind w:left="1440"/>
        <w:jc w:val="both"/>
        <w:rPr>
          <w:rFonts w:ascii="Arial" w:hAnsi="Arial" w:cs="Arial"/>
          <w:sz w:val="24"/>
          <w:szCs w:val="24"/>
        </w:rPr>
      </w:pPr>
      <w:r w:rsidRPr="008B3A20">
        <w:rPr>
          <w:rFonts w:ascii="Arial" w:hAnsi="Arial" w:cs="Arial"/>
          <w:sz w:val="24"/>
          <w:szCs w:val="24"/>
        </w:rPr>
        <w:t xml:space="preserve">Does not exceed 400 square feet in </w:t>
      </w:r>
      <w:proofErr w:type="gramStart"/>
      <w:r w:rsidRPr="008B3A20">
        <w:rPr>
          <w:rFonts w:ascii="Arial" w:hAnsi="Arial" w:cs="Arial"/>
          <w:sz w:val="24"/>
          <w:szCs w:val="24"/>
        </w:rPr>
        <w:t>size;</w:t>
      </w:r>
      <w:proofErr w:type="gramEnd"/>
      <w:r w:rsidRPr="008B3A20">
        <w:rPr>
          <w:rFonts w:ascii="Arial" w:hAnsi="Arial" w:cs="Arial"/>
          <w:sz w:val="24"/>
          <w:szCs w:val="24"/>
        </w:rPr>
        <w:t xml:space="preserve"> </w:t>
      </w:r>
    </w:p>
    <w:p w14:paraId="56E84AE4" w14:textId="77777777" w:rsidR="008A0C18" w:rsidRPr="008B3A20" w:rsidRDefault="008A0C18" w:rsidP="00076472">
      <w:pPr>
        <w:pStyle w:val="BodyText"/>
        <w:numPr>
          <w:ilvl w:val="0"/>
          <w:numId w:val="20"/>
        </w:numPr>
        <w:ind w:left="1440"/>
        <w:jc w:val="both"/>
        <w:rPr>
          <w:rFonts w:ascii="Arial" w:hAnsi="Arial" w:cs="Arial"/>
          <w:sz w:val="24"/>
          <w:szCs w:val="24"/>
        </w:rPr>
      </w:pPr>
      <w:r w:rsidRPr="008B3A20">
        <w:rPr>
          <w:rFonts w:ascii="Arial" w:hAnsi="Arial" w:cs="Arial"/>
          <w:sz w:val="24"/>
          <w:szCs w:val="24"/>
        </w:rPr>
        <w:t xml:space="preserve">Does not exceed any dimension allowed for operation on a public way; and, </w:t>
      </w:r>
    </w:p>
    <w:p w14:paraId="288DF4FC" w14:textId="77777777" w:rsidR="008A0C18" w:rsidRPr="008B3A20" w:rsidRDefault="008A0C18" w:rsidP="00076472">
      <w:pPr>
        <w:pStyle w:val="BodyText"/>
        <w:numPr>
          <w:ilvl w:val="0"/>
          <w:numId w:val="20"/>
        </w:numPr>
        <w:ind w:left="1440"/>
        <w:jc w:val="both"/>
        <w:rPr>
          <w:rFonts w:ascii="Arial" w:hAnsi="Arial" w:cs="Arial"/>
          <w:sz w:val="24"/>
          <w:szCs w:val="24"/>
        </w:rPr>
      </w:pPr>
      <w:r w:rsidRPr="008B3A20">
        <w:rPr>
          <w:rFonts w:ascii="Arial" w:hAnsi="Arial" w:cs="Arial"/>
          <w:sz w:val="24"/>
          <w:szCs w:val="24"/>
        </w:rPr>
        <w:t xml:space="preserve">Is a vehicle without motive power. </w:t>
      </w:r>
    </w:p>
    <w:p w14:paraId="68FC1E18" w14:textId="7C9C8D90" w:rsidR="008A0C18" w:rsidRPr="008B3A20" w:rsidRDefault="008A0C18" w:rsidP="00076472">
      <w:pPr>
        <w:pStyle w:val="BodyText"/>
        <w:numPr>
          <w:ilvl w:val="0"/>
          <w:numId w:val="20"/>
        </w:numPr>
        <w:ind w:left="1440"/>
        <w:jc w:val="both"/>
        <w:rPr>
          <w:rFonts w:ascii="Arial" w:hAnsi="Arial" w:cs="Arial"/>
          <w:sz w:val="24"/>
          <w:szCs w:val="24"/>
        </w:rPr>
      </w:pPr>
      <w:r w:rsidRPr="008B3A20">
        <w:rPr>
          <w:rFonts w:ascii="Arial" w:hAnsi="Arial" w:cs="Arial"/>
          <w:sz w:val="24"/>
          <w:szCs w:val="24"/>
        </w:rPr>
        <w:t xml:space="preserve">"Tiny home" </w:t>
      </w:r>
      <w:r w:rsidRPr="008B3A20">
        <w:rPr>
          <w:rFonts w:ascii="Arial" w:hAnsi="Arial" w:cs="Arial"/>
          <w:b/>
          <w:bCs/>
          <w:sz w:val="24"/>
          <w:szCs w:val="24"/>
        </w:rPr>
        <w:t>does not</w:t>
      </w:r>
      <w:r w:rsidRPr="008B3A20">
        <w:rPr>
          <w:rFonts w:ascii="Arial" w:hAnsi="Arial" w:cs="Arial"/>
          <w:sz w:val="24"/>
          <w:szCs w:val="24"/>
        </w:rPr>
        <w:t xml:space="preserve"> include a trailer, </w:t>
      </w:r>
      <w:r w:rsidR="00305A2A" w:rsidRPr="008B3A20">
        <w:rPr>
          <w:rFonts w:ascii="Arial" w:hAnsi="Arial" w:cs="Arial"/>
          <w:sz w:val="24"/>
          <w:szCs w:val="24"/>
        </w:rPr>
        <w:t>semi-trailer</w:t>
      </w:r>
      <w:r w:rsidRPr="008B3A20">
        <w:rPr>
          <w:rFonts w:ascii="Arial" w:hAnsi="Arial" w:cs="Arial"/>
          <w:sz w:val="24"/>
          <w:szCs w:val="24"/>
        </w:rPr>
        <w:t xml:space="preserve">, camp trailer, recreational </w:t>
      </w:r>
      <w:r w:rsidR="00B97929" w:rsidRPr="008B3A20">
        <w:rPr>
          <w:rFonts w:ascii="Arial" w:hAnsi="Arial" w:cs="Arial"/>
          <w:sz w:val="24"/>
          <w:szCs w:val="24"/>
        </w:rPr>
        <w:t>vehicle,</w:t>
      </w:r>
      <w:r w:rsidRPr="008B3A20">
        <w:rPr>
          <w:rFonts w:ascii="Arial" w:hAnsi="Arial" w:cs="Arial"/>
          <w:sz w:val="24"/>
          <w:szCs w:val="24"/>
        </w:rPr>
        <w:t xml:space="preserve"> or manufactured housing.</w:t>
      </w:r>
    </w:p>
    <w:p w14:paraId="2B1B618D" w14:textId="77777777" w:rsidR="008A0C18" w:rsidRPr="008B3A20" w:rsidRDefault="008A0C18" w:rsidP="008A0C18">
      <w:pPr>
        <w:pStyle w:val="BodyText"/>
        <w:jc w:val="both"/>
        <w:rPr>
          <w:rFonts w:ascii="Arial" w:hAnsi="Arial" w:cs="Arial"/>
          <w:sz w:val="24"/>
          <w:szCs w:val="24"/>
        </w:rPr>
      </w:pPr>
    </w:p>
    <w:p w14:paraId="2E0B5454" w14:textId="3952B623" w:rsidR="00305A2A" w:rsidRPr="008B3A20" w:rsidRDefault="00305A2A" w:rsidP="00305A2A">
      <w:pPr>
        <w:pStyle w:val="BodyText"/>
        <w:jc w:val="both"/>
        <w:rPr>
          <w:rFonts w:ascii="Arial" w:hAnsi="Arial" w:cs="Arial"/>
          <w:sz w:val="24"/>
          <w:szCs w:val="24"/>
        </w:rPr>
      </w:pPr>
      <w:r w:rsidRPr="008B3A20">
        <w:rPr>
          <w:rFonts w:ascii="Arial" w:hAnsi="Arial" w:cs="Arial"/>
          <w:caps/>
          <w:sz w:val="24"/>
          <w:szCs w:val="24"/>
        </w:rPr>
        <w:t xml:space="preserve">Undue Hardship </w:t>
      </w:r>
      <w:r w:rsidRPr="008B3A20">
        <w:rPr>
          <w:rFonts w:ascii="Arial" w:hAnsi="Arial" w:cs="Arial"/>
          <w:sz w:val="24"/>
          <w:szCs w:val="24"/>
        </w:rPr>
        <w:t>means the condition necessary for the granting of a variance, which shall include:</w:t>
      </w:r>
    </w:p>
    <w:p w14:paraId="03AEF69B" w14:textId="77777777" w:rsidR="00305A2A" w:rsidRPr="008B3A20" w:rsidRDefault="00305A2A" w:rsidP="00305A2A">
      <w:pPr>
        <w:pStyle w:val="ListParagraph"/>
        <w:numPr>
          <w:ilvl w:val="3"/>
          <w:numId w:val="21"/>
        </w:numPr>
        <w:tabs>
          <w:tab w:val="left" w:pos="1401"/>
        </w:tabs>
        <w:rPr>
          <w:rFonts w:ascii="Arial" w:hAnsi="Arial" w:cs="Arial"/>
          <w:sz w:val="24"/>
          <w:szCs w:val="24"/>
        </w:rPr>
      </w:pPr>
      <w:r w:rsidRPr="008B3A20">
        <w:rPr>
          <w:rFonts w:ascii="Arial" w:hAnsi="Arial" w:cs="Arial"/>
          <w:w w:val="105"/>
          <w:sz w:val="24"/>
          <w:szCs w:val="24"/>
        </w:rPr>
        <w:t xml:space="preserve">That the land </w:t>
      </w:r>
      <w:r w:rsidRPr="008B3A20">
        <w:rPr>
          <w:rFonts w:ascii="Arial" w:hAnsi="Arial" w:cs="Arial"/>
          <w:spacing w:val="2"/>
          <w:w w:val="105"/>
          <w:sz w:val="24"/>
          <w:szCs w:val="24"/>
        </w:rPr>
        <w:t xml:space="preserve">in </w:t>
      </w:r>
      <w:r w:rsidRPr="008B3A20">
        <w:rPr>
          <w:rFonts w:ascii="Arial" w:hAnsi="Arial" w:cs="Arial"/>
          <w:w w:val="105"/>
          <w:sz w:val="24"/>
          <w:szCs w:val="24"/>
        </w:rPr>
        <w:t>question cannot yield a reasonable return unless a variance is</w:t>
      </w:r>
      <w:r w:rsidRPr="008B3A20">
        <w:rPr>
          <w:rFonts w:ascii="Arial" w:hAnsi="Arial" w:cs="Arial"/>
          <w:spacing w:val="-15"/>
          <w:w w:val="105"/>
          <w:sz w:val="24"/>
          <w:szCs w:val="24"/>
        </w:rPr>
        <w:t xml:space="preserve"> </w:t>
      </w:r>
      <w:r w:rsidRPr="008B3A20">
        <w:rPr>
          <w:rFonts w:ascii="Arial" w:hAnsi="Arial" w:cs="Arial"/>
          <w:w w:val="105"/>
          <w:sz w:val="24"/>
          <w:szCs w:val="24"/>
        </w:rPr>
        <w:t>granted.</w:t>
      </w:r>
    </w:p>
    <w:p w14:paraId="6A3754D9" w14:textId="77777777" w:rsidR="00305A2A" w:rsidRPr="008B3A20" w:rsidRDefault="00305A2A" w:rsidP="00305A2A">
      <w:pPr>
        <w:pStyle w:val="ListParagraph"/>
        <w:numPr>
          <w:ilvl w:val="3"/>
          <w:numId w:val="21"/>
        </w:numPr>
        <w:tabs>
          <w:tab w:val="left" w:pos="1401"/>
        </w:tabs>
        <w:rPr>
          <w:rFonts w:ascii="Arial" w:hAnsi="Arial" w:cs="Arial"/>
          <w:sz w:val="24"/>
          <w:szCs w:val="24"/>
        </w:rPr>
      </w:pPr>
      <w:r w:rsidRPr="008B3A20">
        <w:rPr>
          <w:rFonts w:ascii="Arial" w:hAnsi="Arial" w:cs="Arial"/>
          <w:sz w:val="24"/>
          <w:szCs w:val="24"/>
        </w:rPr>
        <w:t>That the need for a variance is due to the unique circumstances of the property and not to the general conditions in the</w:t>
      </w:r>
      <w:r w:rsidRPr="008B3A20">
        <w:rPr>
          <w:rFonts w:ascii="Arial" w:hAnsi="Arial" w:cs="Arial"/>
          <w:spacing w:val="-4"/>
          <w:sz w:val="24"/>
          <w:szCs w:val="24"/>
        </w:rPr>
        <w:t xml:space="preserve"> </w:t>
      </w:r>
      <w:r w:rsidRPr="008B3A20">
        <w:rPr>
          <w:rFonts w:ascii="Arial" w:hAnsi="Arial" w:cs="Arial"/>
          <w:sz w:val="24"/>
          <w:szCs w:val="24"/>
        </w:rPr>
        <w:t>neighborhood.</w:t>
      </w:r>
    </w:p>
    <w:p w14:paraId="67BF000A" w14:textId="77777777" w:rsidR="00305A2A" w:rsidRPr="008B3A20" w:rsidRDefault="00305A2A" w:rsidP="00305A2A">
      <w:pPr>
        <w:pStyle w:val="ListParagraph"/>
        <w:numPr>
          <w:ilvl w:val="3"/>
          <w:numId w:val="21"/>
        </w:numPr>
        <w:tabs>
          <w:tab w:val="left" w:pos="1401"/>
        </w:tabs>
        <w:rPr>
          <w:rFonts w:ascii="Arial" w:hAnsi="Arial" w:cs="Arial"/>
          <w:sz w:val="24"/>
          <w:szCs w:val="24"/>
        </w:rPr>
      </w:pPr>
      <w:r w:rsidRPr="008B3A20">
        <w:rPr>
          <w:rFonts w:ascii="Arial" w:hAnsi="Arial" w:cs="Arial"/>
          <w:sz w:val="24"/>
          <w:szCs w:val="24"/>
        </w:rPr>
        <w:t>That the granting of a variance will not alter the essential character of the locality;</w:t>
      </w:r>
      <w:r w:rsidRPr="008B3A20">
        <w:rPr>
          <w:rFonts w:ascii="Arial" w:hAnsi="Arial" w:cs="Arial"/>
          <w:spacing w:val="-18"/>
          <w:sz w:val="24"/>
          <w:szCs w:val="24"/>
        </w:rPr>
        <w:t xml:space="preserve"> </w:t>
      </w:r>
      <w:r w:rsidRPr="008B3A20">
        <w:rPr>
          <w:rFonts w:ascii="Arial" w:hAnsi="Arial" w:cs="Arial"/>
          <w:sz w:val="24"/>
          <w:szCs w:val="24"/>
        </w:rPr>
        <w:t>and</w:t>
      </w:r>
    </w:p>
    <w:p w14:paraId="25717F76" w14:textId="77777777" w:rsidR="00305A2A" w:rsidRPr="008B3A20" w:rsidRDefault="00305A2A" w:rsidP="00305A2A">
      <w:pPr>
        <w:pStyle w:val="ListParagraph"/>
        <w:numPr>
          <w:ilvl w:val="3"/>
          <w:numId w:val="21"/>
        </w:numPr>
        <w:tabs>
          <w:tab w:val="left" w:pos="1401"/>
        </w:tabs>
        <w:rPr>
          <w:rFonts w:ascii="Arial" w:hAnsi="Arial" w:cs="Arial"/>
          <w:sz w:val="24"/>
          <w:szCs w:val="24"/>
        </w:rPr>
      </w:pPr>
      <w:r w:rsidRPr="008B3A20">
        <w:rPr>
          <w:rFonts w:ascii="Arial" w:hAnsi="Arial" w:cs="Arial"/>
          <w:sz w:val="24"/>
          <w:szCs w:val="24"/>
        </w:rPr>
        <w:t>That the hardship is not the result of action taken by the applicant or prior</w:t>
      </w:r>
      <w:r w:rsidRPr="008B3A20">
        <w:rPr>
          <w:rFonts w:ascii="Arial" w:hAnsi="Arial" w:cs="Arial"/>
          <w:spacing w:val="-15"/>
          <w:sz w:val="24"/>
          <w:szCs w:val="24"/>
        </w:rPr>
        <w:t xml:space="preserve"> </w:t>
      </w:r>
      <w:r w:rsidRPr="008B3A20">
        <w:rPr>
          <w:rFonts w:ascii="Arial" w:hAnsi="Arial" w:cs="Arial"/>
          <w:sz w:val="24"/>
          <w:szCs w:val="24"/>
        </w:rPr>
        <w:t>owner.</w:t>
      </w:r>
    </w:p>
    <w:p w14:paraId="02B32494" w14:textId="77777777" w:rsidR="00305A2A" w:rsidRPr="008B3A20" w:rsidRDefault="00305A2A" w:rsidP="008A0C18">
      <w:pPr>
        <w:pStyle w:val="BodyText"/>
        <w:jc w:val="both"/>
        <w:rPr>
          <w:rFonts w:ascii="Arial" w:hAnsi="Arial" w:cs="Arial"/>
          <w:sz w:val="24"/>
          <w:szCs w:val="24"/>
        </w:rPr>
      </w:pPr>
    </w:p>
    <w:p w14:paraId="434F0AE8" w14:textId="4ACA00E5" w:rsidR="006709F6" w:rsidRPr="008B3A20" w:rsidRDefault="006709F6" w:rsidP="006709F6">
      <w:pPr>
        <w:pStyle w:val="BodyText"/>
        <w:ind w:right="146"/>
        <w:jc w:val="both"/>
        <w:rPr>
          <w:rFonts w:ascii="Arial" w:hAnsi="Arial" w:cs="Arial"/>
          <w:sz w:val="24"/>
          <w:szCs w:val="24"/>
        </w:rPr>
      </w:pPr>
      <w:r w:rsidRPr="008B3A20">
        <w:rPr>
          <w:rFonts w:ascii="Arial" w:hAnsi="Arial" w:cs="Arial"/>
          <w:caps/>
          <w:sz w:val="24"/>
          <w:szCs w:val="24"/>
        </w:rPr>
        <w:t>Variance</w:t>
      </w:r>
      <w:r w:rsidRPr="008B3A20">
        <w:rPr>
          <w:rFonts w:ascii="Arial" w:hAnsi="Arial" w:cs="Arial"/>
          <w:sz w:val="24"/>
          <w:szCs w:val="24"/>
        </w:rPr>
        <w:t xml:space="preserve"> is defined in M.R.S.A. 30-A, § 4353, Subsection 4. A relaxation of the terms of this Ordinance where such variance is not contrary to the public interest and </w:t>
      </w:r>
      <w:proofErr w:type="gramStart"/>
      <w:r w:rsidRPr="008B3A20">
        <w:rPr>
          <w:rFonts w:ascii="Arial" w:hAnsi="Arial" w:cs="Arial"/>
          <w:sz w:val="24"/>
          <w:szCs w:val="24"/>
        </w:rPr>
        <w:t>where</w:t>
      </w:r>
      <w:proofErr w:type="gramEnd"/>
      <w:r w:rsidRPr="008B3A20">
        <w:rPr>
          <w:rFonts w:ascii="Arial" w:hAnsi="Arial" w:cs="Arial"/>
          <w:sz w:val="24"/>
          <w:szCs w:val="24"/>
        </w:rPr>
        <w:t xml:space="preserve"> owing to conditions peculiar to the property, and not the result of actions of the applicant, a literal enforcement of this Ordinance would result in unnecessary or undue hardship (as defined). A financial hardship shall not constitute grounds for granting a variance.</w:t>
      </w:r>
    </w:p>
    <w:p w14:paraId="4A623D46" w14:textId="77777777" w:rsidR="006709F6" w:rsidRPr="008B3A20" w:rsidRDefault="006709F6" w:rsidP="006709F6">
      <w:pPr>
        <w:pStyle w:val="BodyText"/>
        <w:ind w:right="146"/>
        <w:jc w:val="both"/>
        <w:rPr>
          <w:rFonts w:ascii="Arial" w:hAnsi="Arial" w:cs="Arial"/>
          <w:sz w:val="24"/>
          <w:szCs w:val="24"/>
        </w:rPr>
      </w:pPr>
    </w:p>
    <w:p w14:paraId="35D57BD9" w14:textId="0A5E1E2F" w:rsidR="006709F6" w:rsidRPr="008B3A20" w:rsidRDefault="006709F6" w:rsidP="006709F6">
      <w:pPr>
        <w:pStyle w:val="BodyText"/>
        <w:ind w:right="146"/>
        <w:jc w:val="both"/>
        <w:rPr>
          <w:rFonts w:ascii="Arial" w:hAnsi="Arial" w:cs="Arial"/>
          <w:sz w:val="24"/>
          <w:szCs w:val="24"/>
        </w:rPr>
      </w:pPr>
      <w:r w:rsidRPr="008B3A20">
        <w:rPr>
          <w:rFonts w:ascii="Arial" w:hAnsi="Arial" w:cs="Arial"/>
          <w:sz w:val="24"/>
          <w:szCs w:val="24"/>
        </w:rPr>
        <w:t>As used in this Ordinance, a variance is authorized only for setback requirements. Establishment or expansion otherwise prohibited shall not be allowed by variance.</w:t>
      </w:r>
    </w:p>
    <w:p w14:paraId="2F23C763" w14:textId="77777777" w:rsidR="008A0C18" w:rsidRPr="008B3A20" w:rsidRDefault="008A0C18" w:rsidP="00CE54C4">
      <w:pPr>
        <w:pStyle w:val="BodyText"/>
        <w:ind w:right="146"/>
        <w:jc w:val="both"/>
        <w:rPr>
          <w:rFonts w:ascii="Arial" w:hAnsi="Arial" w:cs="Arial"/>
          <w:sz w:val="24"/>
          <w:szCs w:val="24"/>
        </w:rPr>
      </w:pPr>
    </w:p>
    <w:sectPr w:rsidR="008A0C18" w:rsidRPr="008B3A20" w:rsidSect="00D93515">
      <w:pgSz w:w="12240" w:h="15840"/>
      <w:pgMar w:top="1440" w:right="1440" w:bottom="1440" w:left="144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1ABF" w14:textId="77777777" w:rsidR="008D2A37" w:rsidRDefault="008D2A37">
      <w:r>
        <w:separator/>
      </w:r>
    </w:p>
  </w:endnote>
  <w:endnote w:type="continuationSeparator" w:id="0">
    <w:p w14:paraId="29D187B2" w14:textId="77777777" w:rsidR="008D2A37" w:rsidRDefault="008D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6567" w14:textId="77777777" w:rsidR="00573EB8" w:rsidRDefault="00573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01B9" w14:textId="77777777" w:rsidR="00FF3737" w:rsidRDefault="00FF373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2EAD64F" w14:textId="09D1B14B" w:rsidR="001E28DD" w:rsidRDefault="001E28D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4C21" w14:textId="77777777" w:rsidR="00573EB8" w:rsidRDefault="00573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3DC2B" w14:textId="77777777" w:rsidR="008D2A37" w:rsidRDefault="008D2A37">
      <w:r>
        <w:separator/>
      </w:r>
    </w:p>
  </w:footnote>
  <w:footnote w:type="continuationSeparator" w:id="0">
    <w:p w14:paraId="28E3E84A" w14:textId="77777777" w:rsidR="008D2A37" w:rsidRDefault="008D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E812" w14:textId="77777777" w:rsidR="00573EB8" w:rsidRDefault="00573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888329"/>
      <w:docPartObj>
        <w:docPartGallery w:val="Watermarks"/>
        <w:docPartUnique/>
      </w:docPartObj>
    </w:sdtPr>
    <w:sdtContent>
      <w:p w14:paraId="6653B5EE" w14:textId="437E8A83" w:rsidR="00573EB8" w:rsidRDefault="00573EB8">
        <w:pPr>
          <w:pStyle w:val="Header"/>
        </w:pPr>
        <w:r>
          <w:rPr>
            <w:noProof/>
          </w:rPr>
          <w:pict w14:anchorId="60689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E4975" w14:textId="77777777" w:rsidR="00573EB8" w:rsidRDefault="00573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7A2"/>
    <w:multiLevelType w:val="multilevel"/>
    <w:tmpl w:val="01A0AEFC"/>
    <w:lvl w:ilvl="0">
      <w:start w:val="1"/>
      <w:numFmt w:val="decimal"/>
      <w:lvlText w:val="%1"/>
      <w:lvlJc w:val="left"/>
      <w:pPr>
        <w:ind w:left="992" w:hanging="534"/>
      </w:pPr>
      <w:rPr>
        <w:rFonts w:hint="default"/>
        <w:lang w:val="en-US" w:eastAsia="en-US" w:bidi="en-US"/>
      </w:rPr>
    </w:lvl>
    <w:lvl w:ilvl="1">
      <w:start w:val="1"/>
      <w:numFmt w:val="decimal"/>
      <w:lvlText w:val="%1.%2"/>
      <w:lvlJc w:val="left"/>
      <w:pPr>
        <w:ind w:left="992" w:hanging="534"/>
      </w:pPr>
      <w:rPr>
        <w:rFonts w:ascii="Arial" w:eastAsia="Arial" w:hAnsi="Arial" w:cs="Arial" w:hint="default"/>
        <w:b/>
        <w:bCs/>
        <w:spacing w:val="-5"/>
        <w:w w:val="111"/>
        <w:sz w:val="24"/>
        <w:szCs w:val="24"/>
        <w:lang w:val="en-US" w:eastAsia="en-US" w:bidi="en-US"/>
      </w:rPr>
    </w:lvl>
    <w:lvl w:ilvl="2">
      <w:numFmt w:val="bullet"/>
      <w:lvlText w:val=""/>
      <w:lvlJc w:val="left"/>
      <w:pPr>
        <w:ind w:left="1419" w:hanging="360"/>
      </w:pPr>
      <w:rPr>
        <w:rFonts w:ascii="Symbol" w:eastAsia="Symbol" w:hAnsi="Symbol" w:cs="Symbol" w:hint="default"/>
        <w:w w:val="99"/>
        <w:sz w:val="19"/>
        <w:szCs w:val="19"/>
        <w:lang w:val="en-US" w:eastAsia="en-US" w:bidi="en-US"/>
      </w:rPr>
    </w:lvl>
    <w:lvl w:ilvl="3">
      <w:numFmt w:val="bullet"/>
      <w:lvlText w:val="•"/>
      <w:lvlJc w:val="left"/>
      <w:pPr>
        <w:ind w:left="3553" w:hanging="360"/>
      </w:pPr>
      <w:rPr>
        <w:rFonts w:hint="default"/>
        <w:lang w:val="en-US" w:eastAsia="en-US" w:bidi="en-US"/>
      </w:rPr>
    </w:lvl>
    <w:lvl w:ilvl="4">
      <w:numFmt w:val="bullet"/>
      <w:lvlText w:val="•"/>
      <w:lvlJc w:val="left"/>
      <w:pPr>
        <w:ind w:left="4620" w:hanging="360"/>
      </w:pPr>
      <w:rPr>
        <w:rFonts w:hint="default"/>
        <w:lang w:val="en-US" w:eastAsia="en-US" w:bidi="en-US"/>
      </w:rPr>
    </w:lvl>
    <w:lvl w:ilvl="5">
      <w:numFmt w:val="bullet"/>
      <w:lvlText w:val="•"/>
      <w:lvlJc w:val="left"/>
      <w:pPr>
        <w:ind w:left="5686" w:hanging="360"/>
      </w:pPr>
      <w:rPr>
        <w:rFonts w:hint="default"/>
        <w:lang w:val="en-US" w:eastAsia="en-US" w:bidi="en-US"/>
      </w:rPr>
    </w:lvl>
    <w:lvl w:ilvl="6">
      <w:numFmt w:val="bullet"/>
      <w:lvlText w:val="•"/>
      <w:lvlJc w:val="left"/>
      <w:pPr>
        <w:ind w:left="6753" w:hanging="360"/>
      </w:pPr>
      <w:rPr>
        <w:rFonts w:hint="default"/>
        <w:lang w:val="en-US" w:eastAsia="en-US" w:bidi="en-US"/>
      </w:rPr>
    </w:lvl>
    <w:lvl w:ilvl="7">
      <w:numFmt w:val="bullet"/>
      <w:lvlText w:val="•"/>
      <w:lvlJc w:val="left"/>
      <w:pPr>
        <w:ind w:left="7820" w:hanging="360"/>
      </w:pPr>
      <w:rPr>
        <w:rFonts w:hint="default"/>
        <w:lang w:val="en-US" w:eastAsia="en-US" w:bidi="en-US"/>
      </w:rPr>
    </w:lvl>
    <w:lvl w:ilvl="8">
      <w:numFmt w:val="bullet"/>
      <w:lvlText w:val="•"/>
      <w:lvlJc w:val="left"/>
      <w:pPr>
        <w:ind w:left="8886" w:hanging="360"/>
      </w:pPr>
      <w:rPr>
        <w:rFonts w:hint="default"/>
        <w:lang w:val="en-US" w:eastAsia="en-US" w:bidi="en-US"/>
      </w:rPr>
    </w:lvl>
  </w:abstractNum>
  <w:abstractNum w:abstractNumId="1" w15:restartNumberingAfterBreak="0">
    <w:nsid w:val="094E3142"/>
    <w:multiLevelType w:val="hybridMultilevel"/>
    <w:tmpl w:val="16587030"/>
    <w:lvl w:ilvl="0" w:tplc="0409000F">
      <w:start w:val="1"/>
      <w:numFmt w:val="decimal"/>
      <w:lvlText w:val="%1."/>
      <w:lvlJc w:val="left"/>
      <w:pPr>
        <w:ind w:left="1306" w:hanging="431"/>
      </w:pPr>
      <w:rPr>
        <w:rFonts w:hint="default"/>
        <w:spacing w:val="-1"/>
        <w:w w:val="107"/>
      </w:rPr>
    </w:lvl>
    <w:lvl w:ilvl="1" w:tplc="253849D8">
      <w:numFmt w:val="bullet"/>
      <w:lvlText w:val="•"/>
      <w:lvlJc w:val="left"/>
      <w:pPr>
        <w:ind w:left="2172" w:hanging="431"/>
      </w:pPr>
      <w:rPr>
        <w:rFonts w:hint="default"/>
      </w:rPr>
    </w:lvl>
    <w:lvl w:ilvl="2" w:tplc="5AC6C3B4">
      <w:numFmt w:val="bullet"/>
      <w:lvlText w:val="•"/>
      <w:lvlJc w:val="left"/>
      <w:pPr>
        <w:ind w:left="3044" w:hanging="431"/>
      </w:pPr>
      <w:rPr>
        <w:rFonts w:hint="default"/>
      </w:rPr>
    </w:lvl>
    <w:lvl w:ilvl="3" w:tplc="53DC82F8">
      <w:numFmt w:val="bullet"/>
      <w:lvlText w:val="•"/>
      <w:lvlJc w:val="left"/>
      <w:pPr>
        <w:ind w:left="3916" w:hanging="431"/>
      </w:pPr>
      <w:rPr>
        <w:rFonts w:hint="default"/>
      </w:rPr>
    </w:lvl>
    <w:lvl w:ilvl="4" w:tplc="0756AA6A">
      <w:numFmt w:val="bullet"/>
      <w:lvlText w:val="•"/>
      <w:lvlJc w:val="left"/>
      <w:pPr>
        <w:ind w:left="4788" w:hanging="431"/>
      </w:pPr>
      <w:rPr>
        <w:rFonts w:hint="default"/>
      </w:rPr>
    </w:lvl>
    <w:lvl w:ilvl="5" w:tplc="499696DC">
      <w:numFmt w:val="bullet"/>
      <w:lvlText w:val="•"/>
      <w:lvlJc w:val="left"/>
      <w:pPr>
        <w:ind w:left="5660" w:hanging="431"/>
      </w:pPr>
      <w:rPr>
        <w:rFonts w:hint="default"/>
      </w:rPr>
    </w:lvl>
    <w:lvl w:ilvl="6" w:tplc="21E229BE">
      <w:numFmt w:val="bullet"/>
      <w:lvlText w:val="•"/>
      <w:lvlJc w:val="left"/>
      <w:pPr>
        <w:ind w:left="6532" w:hanging="431"/>
      </w:pPr>
      <w:rPr>
        <w:rFonts w:hint="default"/>
      </w:rPr>
    </w:lvl>
    <w:lvl w:ilvl="7" w:tplc="ACB41B64">
      <w:numFmt w:val="bullet"/>
      <w:lvlText w:val="•"/>
      <w:lvlJc w:val="left"/>
      <w:pPr>
        <w:ind w:left="7404" w:hanging="431"/>
      </w:pPr>
      <w:rPr>
        <w:rFonts w:hint="default"/>
      </w:rPr>
    </w:lvl>
    <w:lvl w:ilvl="8" w:tplc="26F86E70">
      <w:numFmt w:val="bullet"/>
      <w:lvlText w:val="•"/>
      <w:lvlJc w:val="left"/>
      <w:pPr>
        <w:ind w:left="8276" w:hanging="431"/>
      </w:pPr>
      <w:rPr>
        <w:rFonts w:hint="default"/>
      </w:rPr>
    </w:lvl>
  </w:abstractNum>
  <w:abstractNum w:abstractNumId="2" w15:restartNumberingAfterBreak="0">
    <w:nsid w:val="0976303F"/>
    <w:multiLevelType w:val="hybridMultilevel"/>
    <w:tmpl w:val="1AA69308"/>
    <w:lvl w:ilvl="0" w:tplc="E656F99A">
      <w:start w:val="5"/>
      <w:numFmt w:val="upperLetter"/>
      <w:lvlText w:val="%1."/>
      <w:lvlJc w:val="left"/>
      <w:pPr>
        <w:ind w:left="1686" w:hanging="730"/>
      </w:pPr>
      <w:rPr>
        <w:rFonts w:hint="default"/>
        <w:spacing w:val="-1"/>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F1A5A"/>
    <w:multiLevelType w:val="multilevel"/>
    <w:tmpl w:val="8D2659C6"/>
    <w:lvl w:ilvl="0">
      <w:start w:val="1"/>
      <w:numFmt w:val="decimal"/>
      <w:lvlText w:val="%1"/>
      <w:lvlJc w:val="left"/>
      <w:pPr>
        <w:ind w:left="384" w:hanging="384"/>
      </w:pPr>
      <w:rPr>
        <w:rFonts w:hint="default"/>
        <w:i w:val="0"/>
      </w:rPr>
    </w:lvl>
    <w:lvl w:ilvl="1">
      <w:start w:val="1"/>
      <w:numFmt w:val="lowerRoman"/>
      <w:lvlText w:val="%2."/>
      <w:lvlJc w:val="right"/>
      <w:pPr>
        <w:ind w:left="2340" w:hanging="360"/>
      </w:pPr>
      <w:rPr>
        <w:i w:val="0"/>
        <w:iCs w:val="0"/>
        <w:strike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4" w15:restartNumberingAfterBreak="0">
    <w:nsid w:val="0D924DE1"/>
    <w:multiLevelType w:val="hybridMultilevel"/>
    <w:tmpl w:val="1F288CC4"/>
    <w:lvl w:ilvl="0" w:tplc="FFFFFFFF">
      <w:start w:val="1"/>
      <w:numFmt w:val="decimal"/>
      <w:suff w:val="space"/>
      <w:lvlText w:val="%1."/>
      <w:lvlJc w:val="left"/>
      <w:pPr>
        <w:ind w:left="720" w:hanging="360"/>
      </w:pPr>
      <w:rPr>
        <w:rFonts w:ascii="Arial" w:eastAsia="Arial" w:hAnsi="Arial" w:cs="Arial" w:hint="default"/>
        <w:b w:val="0"/>
        <w:bCs w:val="0"/>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D1CBD"/>
    <w:multiLevelType w:val="hybridMultilevel"/>
    <w:tmpl w:val="16587030"/>
    <w:lvl w:ilvl="0" w:tplc="FFFFFFFF">
      <w:start w:val="1"/>
      <w:numFmt w:val="decimal"/>
      <w:lvlText w:val="%1."/>
      <w:lvlJc w:val="left"/>
      <w:pPr>
        <w:ind w:left="431" w:hanging="431"/>
      </w:pPr>
      <w:rPr>
        <w:rFonts w:hint="default"/>
        <w:spacing w:val="-1"/>
        <w:w w:val="107"/>
      </w:rPr>
    </w:lvl>
    <w:lvl w:ilvl="1" w:tplc="FFFFFFFF">
      <w:numFmt w:val="bullet"/>
      <w:lvlText w:val="•"/>
      <w:lvlJc w:val="left"/>
      <w:pPr>
        <w:ind w:left="1297" w:hanging="431"/>
      </w:pPr>
      <w:rPr>
        <w:rFonts w:hint="default"/>
      </w:rPr>
    </w:lvl>
    <w:lvl w:ilvl="2" w:tplc="FFFFFFFF">
      <w:numFmt w:val="bullet"/>
      <w:lvlText w:val="•"/>
      <w:lvlJc w:val="left"/>
      <w:pPr>
        <w:ind w:left="2169" w:hanging="431"/>
      </w:pPr>
      <w:rPr>
        <w:rFonts w:hint="default"/>
      </w:rPr>
    </w:lvl>
    <w:lvl w:ilvl="3" w:tplc="FFFFFFFF">
      <w:numFmt w:val="bullet"/>
      <w:lvlText w:val="•"/>
      <w:lvlJc w:val="left"/>
      <w:pPr>
        <w:ind w:left="3041" w:hanging="431"/>
      </w:pPr>
      <w:rPr>
        <w:rFonts w:hint="default"/>
      </w:rPr>
    </w:lvl>
    <w:lvl w:ilvl="4" w:tplc="FFFFFFFF">
      <w:numFmt w:val="bullet"/>
      <w:lvlText w:val="•"/>
      <w:lvlJc w:val="left"/>
      <w:pPr>
        <w:ind w:left="3913" w:hanging="431"/>
      </w:pPr>
      <w:rPr>
        <w:rFonts w:hint="default"/>
      </w:rPr>
    </w:lvl>
    <w:lvl w:ilvl="5" w:tplc="FFFFFFFF">
      <w:numFmt w:val="bullet"/>
      <w:lvlText w:val="•"/>
      <w:lvlJc w:val="left"/>
      <w:pPr>
        <w:ind w:left="4785" w:hanging="431"/>
      </w:pPr>
      <w:rPr>
        <w:rFonts w:hint="default"/>
      </w:rPr>
    </w:lvl>
    <w:lvl w:ilvl="6" w:tplc="FFFFFFFF">
      <w:numFmt w:val="bullet"/>
      <w:lvlText w:val="•"/>
      <w:lvlJc w:val="left"/>
      <w:pPr>
        <w:ind w:left="5657" w:hanging="431"/>
      </w:pPr>
      <w:rPr>
        <w:rFonts w:hint="default"/>
      </w:rPr>
    </w:lvl>
    <w:lvl w:ilvl="7" w:tplc="FFFFFFFF">
      <w:numFmt w:val="bullet"/>
      <w:lvlText w:val="•"/>
      <w:lvlJc w:val="left"/>
      <w:pPr>
        <w:ind w:left="6529" w:hanging="431"/>
      </w:pPr>
      <w:rPr>
        <w:rFonts w:hint="default"/>
      </w:rPr>
    </w:lvl>
    <w:lvl w:ilvl="8" w:tplc="FFFFFFFF">
      <w:numFmt w:val="bullet"/>
      <w:lvlText w:val="•"/>
      <w:lvlJc w:val="left"/>
      <w:pPr>
        <w:ind w:left="7401" w:hanging="431"/>
      </w:pPr>
      <w:rPr>
        <w:rFonts w:hint="default"/>
      </w:rPr>
    </w:lvl>
  </w:abstractNum>
  <w:abstractNum w:abstractNumId="6" w15:restartNumberingAfterBreak="0">
    <w:nsid w:val="11273681"/>
    <w:multiLevelType w:val="hybridMultilevel"/>
    <w:tmpl w:val="16587030"/>
    <w:lvl w:ilvl="0" w:tplc="FFFFFFFF">
      <w:start w:val="1"/>
      <w:numFmt w:val="decimal"/>
      <w:lvlText w:val="%1."/>
      <w:lvlJc w:val="left"/>
      <w:pPr>
        <w:ind w:left="611" w:hanging="431"/>
      </w:pPr>
      <w:rPr>
        <w:rFonts w:hint="default"/>
        <w:spacing w:val="-1"/>
        <w:w w:val="107"/>
      </w:rPr>
    </w:lvl>
    <w:lvl w:ilvl="1" w:tplc="FFFFFFFF">
      <w:numFmt w:val="bullet"/>
      <w:lvlText w:val="•"/>
      <w:lvlJc w:val="left"/>
      <w:pPr>
        <w:ind w:left="1477" w:hanging="431"/>
      </w:pPr>
      <w:rPr>
        <w:rFonts w:hint="default"/>
      </w:rPr>
    </w:lvl>
    <w:lvl w:ilvl="2" w:tplc="FFFFFFFF">
      <w:numFmt w:val="bullet"/>
      <w:lvlText w:val="•"/>
      <w:lvlJc w:val="left"/>
      <w:pPr>
        <w:ind w:left="2349" w:hanging="431"/>
      </w:pPr>
      <w:rPr>
        <w:rFonts w:hint="default"/>
      </w:rPr>
    </w:lvl>
    <w:lvl w:ilvl="3" w:tplc="FFFFFFFF">
      <w:numFmt w:val="bullet"/>
      <w:lvlText w:val="•"/>
      <w:lvlJc w:val="left"/>
      <w:pPr>
        <w:ind w:left="3221" w:hanging="431"/>
      </w:pPr>
      <w:rPr>
        <w:rFonts w:hint="default"/>
      </w:rPr>
    </w:lvl>
    <w:lvl w:ilvl="4" w:tplc="FFFFFFFF">
      <w:numFmt w:val="bullet"/>
      <w:lvlText w:val="•"/>
      <w:lvlJc w:val="left"/>
      <w:pPr>
        <w:ind w:left="4093" w:hanging="431"/>
      </w:pPr>
      <w:rPr>
        <w:rFonts w:hint="default"/>
      </w:rPr>
    </w:lvl>
    <w:lvl w:ilvl="5" w:tplc="FFFFFFFF">
      <w:numFmt w:val="bullet"/>
      <w:lvlText w:val="•"/>
      <w:lvlJc w:val="left"/>
      <w:pPr>
        <w:ind w:left="4965" w:hanging="431"/>
      </w:pPr>
      <w:rPr>
        <w:rFonts w:hint="default"/>
      </w:rPr>
    </w:lvl>
    <w:lvl w:ilvl="6" w:tplc="FFFFFFFF">
      <w:numFmt w:val="bullet"/>
      <w:lvlText w:val="•"/>
      <w:lvlJc w:val="left"/>
      <w:pPr>
        <w:ind w:left="5837" w:hanging="431"/>
      </w:pPr>
      <w:rPr>
        <w:rFonts w:hint="default"/>
      </w:rPr>
    </w:lvl>
    <w:lvl w:ilvl="7" w:tplc="FFFFFFFF">
      <w:numFmt w:val="bullet"/>
      <w:lvlText w:val="•"/>
      <w:lvlJc w:val="left"/>
      <w:pPr>
        <w:ind w:left="6709" w:hanging="431"/>
      </w:pPr>
      <w:rPr>
        <w:rFonts w:hint="default"/>
      </w:rPr>
    </w:lvl>
    <w:lvl w:ilvl="8" w:tplc="FFFFFFFF">
      <w:numFmt w:val="bullet"/>
      <w:lvlText w:val="•"/>
      <w:lvlJc w:val="left"/>
      <w:pPr>
        <w:ind w:left="7581" w:hanging="431"/>
      </w:pPr>
      <w:rPr>
        <w:rFonts w:hint="default"/>
      </w:rPr>
    </w:lvl>
  </w:abstractNum>
  <w:abstractNum w:abstractNumId="7" w15:restartNumberingAfterBreak="0">
    <w:nsid w:val="149302F0"/>
    <w:multiLevelType w:val="hybridMultilevel"/>
    <w:tmpl w:val="7D98A89C"/>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91EFE"/>
    <w:multiLevelType w:val="hybridMultilevel"/>
    <w:tmpl w:val="1F288CC4"/>
    <w:lvl w:ilvl="0" w:tplc="FFFFFFFF">
      <w:start w:val="1"/>
      <w:numFmt w:val="decimal"/>
      <w:suff w:val="space"/>
      <w:lvlText w:val="%1."/>
      <w:lvlJc w:val="left"/>
      <w:pPr>
        <w:ind w:left="720" w:hanging="360"/>
      </w:pPr>
      <w:rPr>
        <w:rFonts w:ascii="Arial" w:eastAsia="Arial" w:hAnsi="Arial" w:cs="Arial" w:hint="default"/>
        <w:b w:val="0"/>
        <w:bCs w:val="0"/>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CB50FA"/>
    <w:multiLevelType w:val="multilevel"/>
    <w:tmpl w:val="D1C40A18"/>
    <w:lvl w:ilvl="0">
      <w:start w:val="2"/>
      <w:numFmt w:val="decimal"/>
      <w:lvlText w:val="%1"/>
      <w:lvlJc w:val="left"/>
      <w:pPr>
        <w:ind w:left="680" w:hanging="548"/>
      </w:pPr>
      <w:rPr>
        <w:rFonts w:hint="default"/>
        <w:lang w:val="en-US" w:eastAsia="en-US" w:bidi="en-US"/>
      </w:rPr>
    </w:lvl>
    <w:lvl w:ilvl="1">
      <w:start w:val="1"/>
      <w:numFmt w:val="decimal"/>
      <w:lvlText w:val="%1.%2"/>
      <w:lvlJc w:val="left"/>
      <w:pPr>
        <w:ind w:left="680" w:hanging="548"/>
      </w:pPr>
      <w:rPr>
        <w:rFonts w:ascii="Arial" w:eastAsia="Arial" w:hAnsi="Arial" w:cs="Arial" w:hint="default"/>
        <w:b/>
        <w:bCs/>
        <w:w w:val="99"/>
        <w:sz w:val="24"/>
        <w:szCs w:val="24"/>
        <w:lang w:val="en-US" w:eastAsia="en-US" w:bidi="en-US"/>
      </w:rPr>
    </w:lvl>
    <w:lvl w:ilvl="2">
      <w:start w:val="1"/>
      <w:numFmt w:val="decimal"/>
      <w:lvlText w:val="%3."/>
      <w:lvlJc w:val="left"/>
      <w:pPr>
        <w:ind w:left="1311" w:hanging="360"/>
      </w:pPr>
      <w:rPr>
        <w:rFonts w:ascii="Arial" w:eastAsia="Arial" w:hAnsi="Arial" w:cs="Arial" w:hint="default"/>
        <w:b w:val="0"/>
        <w:bCs w:val="0"/>
        <w:w w:val="99"/>
        <w:sz w:val="24"/>
        <w:szCs w:val="24"/>
      </w:rPr>
    </w:lvl>
    <w:lvl w:ilvl="3">
      <w:start w:val="1"/>
      <w:numFmt w:val="decimal"/>
      <w:suff w:val="space"/>
      <w:lvlText w:val="%4."/>
      <w:lvlJc w:val="left"/>
      <w:pPr>
        <w:ind w:left="1440" w:hanging="360"/>
      </w:pPr>
      <w:rPr>
        <w:rFonts w:ascii="Arial" w:eastAsia="Arial" w:hAnsi="Arial" w:cs="Arial" w:hint="default"/>
        <w:b w:val="0"/>
        <w:bCs w:val="0"/>
        <w:w w:val="99"/>
        <w:sz w:val="24"/>
        <w:szCs w:val="24"/>
      </w:rPr>
    </w:lvl>
    <w:lvl w:ilvl="4">
      <w:numFmt w:val="bullet"/>
      <w:lvlText w:val="•"/>
      <w:lvlJc w:val="left"/>
      <w:pPr>
        <w:ind w:left="3850" w:hanging="368"/>
      </w:pPr>
      <w:rPr>
        <w:rFonts w:hint="default"/>
        <w:lang w:val="en-US" w:eastAsia="en-US" w:bidi="en-US"/>
      </w:rPr>
    </w:lvl>
    <w:lvl w:ilvl="5">
      <w:numFmt w:val="bullet"/>
      <w:lvlText w:val="•"/>
      <w:lvlJc w:val="left"/>
      <w:pPr>
        <w:ind w:left="5045" w:hanging="368"/>
      </w:pPr>
      <w:rPr>
        <w:rFonts w:hint="default"/>
        <w:lang w:val="en-US" w:eastAsia="en-US" w:bidi="en-US"/>
      </w:rPr>
    </w:lvl>
    <w:lvl w:ilvl="6">
      <w:numFmt w:val="bullet"/>
      <w:lvlText w:val="•"/>
      <w:lvlJc w:val="left"/>
      <w:pPr>
        <w:ind w:left="6240" w:hanging="368"/>
      </w:pPr>
      <w:rPr>
        <w:rFonts w:hint="default"/>
        <w:lang w:val="en-US" w:eastAsia="en-US" w:bidi="en-US"/>
      </w:rPr>
    </w:lvl>
    <w:lvl w:ilvl="7">
      <w:numFmt w:val="bullet"/>
      <w:lvlText w:val="•"/>
      <w:lvlJc w:val="left"/>
      <w:pPr>
        <w:ind w:left="7435" w:hanging="368"/>
      </w:pPr>
      <w:rPr>
        <w:rFonts w:hint="default"/>
        <w:lang w:val="en-US" w:eastAsia="en-US" w:bidi="en-US"/>
      </w:rPr>
    </w:lvl>
    <w:lvl w:ilvl="8">
      <w:numFmt w:val="bullet"/>
      <w:lvlText w:val="•"/>
      <w:lvlJc w:val="left"/>
      <w:pPr>
        <w:ind w:left="8630" w:hanging="368"/>
      </w:pPr>
      <w:rPr>
        <w:rFonts w:hint="default"/>
        <w:lang w:val="en-US" w:eastAsia="en-US" w:bidi="en-US"/>
      </w:rPr>
    </w:lvl>
  </w:abstractNum>
  <w:abstractNum w:abstractNumId="10" w15:restartNumberingAfterBreak="0">
    <w:nsid w:val="1F32049A"/>
    <w:multiLevelType w:val="hybridMultilevel"/>
    <w:tmpl w:val="A53EC2BC"/>
    <w:lvl w:ilvl="0" w:tplc="0409000F">
      <w:start w:val="1"/>
      <w:numFmt w:val="decimal"/>
      <w:lvlText w:val="%1."/>
      <w:lvlJc w:val="left"/>
      <w:pPr>
        <w:ind w:left="1306" w:hanging="431"/>
      </w:pPr>
      <w:rPr>
        <w:rFonts w:hint="default"/>
        <w:spacing w:val="-1"/>
        <w:w w:val="107"/>
      </w:rPr>
    </w:lvl>
    <w:lvl w:ilvl="1" w:tplc="253849D8">
      <w:numFmt w:val="bullet"/>
      <w:lvlText w:val="•"/>
      <w:lvlJc w:val="left"/>
      <w:pPr>
        <w:ind w:left="2172" w:hanging="431"/>
      </w:pPr>
      <w:rPr>
        <w:rFonts w:hint="default"/>
      </w:rPr>
    </w:lvl>
    <w:lvl w:ilvl="2" w:tplc="5AC6C3B4">
      <w:numFmt w:val="bullet"/>
      <w:lvlText w:val="•"/>
      <w:lvlJc w:val="left"/>
      <w:pPr>
        <w:ind w:left="3044" w:hanging="431"/>
      </w:pPr>
      <w:rPr>
        <w:rFonts w:hint="default"/>
      </w:rPr>
    </w:lvl>
    <w:lvl w:ilvl="3" w:tplc="53DC82F8">
      <w:numFmt w:val="bullet"/>
      <w:lvlText w:val="•"/>
      <w:lvlJc w:val="left"/>
      <w:pPr>
        <w:ind w:left="3916" w:hanging="431"/>
      </w:pPr>
      <w:rPr>
        <w:rFonts w:hint="default"/>
      </w:rPr>
    </w:lvl>
    <w:lvl w:ilvl="4" w:tplc="0756AA6A">
      <w:numFmt w:val="bullet"/>
      <w:lvlText w:val="•"/>
      <w:lvlJc w:val="left"/>
      <w:pPr>
        <w:ind w:left="4788" w:hanging="431"/>
      </w:pPr>
      <w:rPr>
        <w:rFonts w:hint="default"/>
      </w:rPr>
    </w:lvl>
    <w:lvl w:ilvl="5" w:tplc="499696DC">
      <w:numFmt w:val="bullet"/>
      <w:lvlText w:val="•"/>
      <w:lvlJc w:val="left"/>
      <w:pPr>
        <w:ind w:left="5660" w:hanging="431"/>
      </w:pPr>
      <w:rPr>
        <w:rFonts w:hint="default"/>
      </w:rPr>
    </w:lvl>
    <w:lvl w:ilvl="6" w:tplc="21E229BE">
      <w:numFmt w:val="bullet"/>
      <w:lvlText w:val="•"/>
      <w:lvlJc w:val="left"/>
      <w:pPr>
        <w:ind w:left="6532" w:hanging="431"/>
      </w:pPr>
      <w:rPr>
        <w:rFonts w:hint="default"/>
      </w:rPr>
    </w:lvl>
    <w:lvl w:ilvl="7" w:tplc="ACB41B64">
      <w:numFmt w:val="bullet"/>
      <w:lvlText w:val="•"/>
      <w:lvlJc w:val="left"/>
      <w:pPr>
        <w:ind w:left="7404" w:hanging="431"/>
      </w:pPr>
      <w:rPr>
        <w:rFonts w:hint="default"/>
      </w:rPr>
    </w:lvl>
    <w:lvl w:ilvl="8" w:tplc="26F86E70">
      <w:numFmt w:val="bullet"/>
      <w:lvlText w:val="•"/>
      <w:lvlJc w:val="left"/>
      <w:pPr>
        <w:ind w:left="8276" w:hanging="431"/>
      </w:pPr>
      <w:rPr>
        <w:rFonts w:hint="default"/>
      </w:rPr>
    </w:lvl>
  </w:abstractNum>
  <w:abstractNum w:abstractNumId="11" w15:restartNumberingAfterBreak="0">
    <w:nsid w:val="207A2F27"/>
    <w:multiLevelType w:val="hybridMultilevel"/>
    <w:tmpl w:val="1F288CC4"/>
    <w:lvl w:ilvl="0" w:tplc="BF465DD8">
      <w:start w:val="1"/>
      <w:numFmt w:val="decimal"/>
      <w:suff w:val="space"/>
      <w:lvlText w:val="%1."/>
      <w:lvlJc w:val="left"/>
      <w:pPr>
        <w:ind w:left="720" w:hanging="360"/>
      </w:pPr>
      <w:rPr>
        <w:rFonts w:ascii="Arial" w:eastAsia="Arial" w:hAnsi="Arial" w:cs="Arial" w:hint="default"/>
        <w:b w:val="0"/>
        <w:b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D68EB"/>
    <w:multiLevelType w:val="multilevel"/>
    <w:tmpl w:val="8D2659C6"/>
    <w:lvl w:ilvl="0">
      <w:start w:val="1"/>
      <w:numFmt w:val="decimal"/>
      <w:lvlText w:val="%1"/>
      <w:lvlJc w:val="left"/>
      <w:pPr>
        <w:ind w:left="384" w:hanging="384"/>
      </w:pPr>
      <w:rPr>
        <w:rFonts w:hint="default"/>
        <w:i w:val="0"/>
      </w:rPr>
    </w:lvl>
    <w:lvl w:ilvl="1">
      <w:start w:val="1"/>
      <w:numFmt w:val="lowerRoman"/>
      <w:lvlText w:val="%2."/>
      <w:lvlJc w:val="right"/>
      <w:pPr>
        <w:ind w:left="2340" w:hanging="360"/>
      </w:pPr>
      <w:rPr>
        <w:i w:val="0"/>
        <w:iCs w:val="0"/>
        <w:strike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13" w15:restartNumberingAfterBreak="0">
    <w:nsid w:val="32ED5B3E"/>
    <w:multiLevelType w:val="hybridMultilevel"/>
    <w:tmpl w:val="16587030"/>
    <w:lvl w:ilvl="0" w:tplc="FFFFFFFF">
      <w:start w:val="1"/>
      <w:numFmt w:val="decimal"/>
      <w:lvlText w:val="%1."/>
      <w:lvlJc w:val="left"/>
      <w:pPr>
        <w:ind w:left="431" w:hanging="431"/>
      </w:pPr>
      <w:rPr>
        <w:rFonts w:hint="default"/>
        <w:spacing w:val="-1"/>
        <w:w w:val="107"/>
      </w:rPr>
    </w:lvl>
    <w:lvl w:ilvl="1" w:tplc="FFFFFFFF">
      <w:numFmt w:val="bullet"/>
      <w:lvlText w:val="•"/>
      <w:lvlJc w:val="left"/>
      <w:pPr>
        <w:ind w:left="1297" w:hanging="431"/>
      </w:pPr>
      <w:rPr>
        <w:rFonts w:hint="default"/>
      </w:rPr>
    </w:lvl>
    <w:lvl w:ilvl="2" w:tplc="FFFFFFFF">
      <w:numFmt w:val="bullet"/>
      <w:lvlText w:val="•"/>
      <w:lvlJc w:val="left"/>
      <w:pPr>
        <w:ind w:left="2169" w:hanging="431"/>
      </w:pPr>
      <w:rPr>
        <w:rFonts w:hint="default"/>
      </w:rPr>
    </w:lvl>
    <w:lvl w:ilvl="3" w:tplc="FFFFFFFF">
      <w:numFmt w:val="bullet"/>
      <w:lvlText w:val="•"/>
      <w:lvlJc w:val="left"/>
      <w:pPr>
        <w:ind w:left="3041" w:hanging="431"/>
      </w:pPr>
      <w:rPr>
        <w:rFonts w:hint="default"/>
      </w:rPr>
    </w:lvl>
    <w:lvl w:ilvl="4" w:tplc="FFFFFFFF">
      <w:numFmt w:val="bullet"/>
      <w:lvlText w:val="•"/>
      <w:lvlJc w:val="left"/>
      <w:pPr>
        <w:ind w:left="3913" w:hanging="431"/>
      </w:pPr>
      <w:rPr>
        <w:rFonts w:hint="default"/>
      </w:rPr>
    </w:lvl>
    <w:lvl w:ilvl="5" w:tplc="FFFFFFFF">
      <w:numFmt w:val="bullet"/>
      <w:lvlText w:val="•"/>
      <w:lvlJc w:val="left"/>
      <w:pPr>
        <w:ind w:left="4785" w:hanging="431"/>
      </w:pPr>
      <w:rPr>
        <w:rFonts w:hint="default"/>
      </w:rPr>
    </w:lvl>
    <w:lvl w:ilvl="6" w:tplc="FFFFFFFF">
      <w:numFmt w:val="bullet"/>
      <w:lvlText w:val="•"/>
      <w:lvlJc w:val="left"/>
      <w:pPr>
        <w:ind w:left="5657" w:hanging="431"/>
      </w:pPr>
      <w:rPr>
        <w:rFonts w:hint="default"/>
      </w:rPr>
    </w:lvl>
    <w:lvl w:ilvl="7" w:tplc="FFFFFFFF">
      <w:numFmt w:val="bullet"/>
      <w:lvlText w:val="•"/>
      <w:lvlJc w:val="left"/>
      <w:pPr>
        <w:ind w:left="6529" w:hanging="431"/>
      </w:pPr>
      <w:rPr>
        <w:rFonts w:hint="default"/>
      </w:rPr>
    </w:lvl>
    <w:lvl w:ilvl="8" w:tplc="FFFFFFFF">
      <w:numFmt w:val="bullet"/>
      <w:lvlText w:val="•"/>
      <w:lvlJc w:val="left"/>
      <w:pPr>
        <w:ind w:left="7401" w:hanging="431"/>
      </w:pPr>
      <w:rPr>
        <w:rFonts w:hint="default"/>
      </w:rPr>
    </w:lvl>
  </w:abstractNum>
  <w:abstractNum w:abstractNumId="14" w15:restartNumberingAfterBreak="0">
    <w:nsid w:val="357623FC"/>
    <w:multiLevelType w:val="hybridMultilevel"/>
    <w:tmpl w:val="16587030"/>
    <w:lvl w:ilvl="0" w:tplc="FFFFFFFF">
      <w:start w:val="1"/>
      <w:numFmt w:val="decimal"/>
      <w:lvlText w:val="%1."/>
      <w:lvlJc w:val="left"/>
      <w:pPr>
        <w:ind w:left="1151" w:hanging="431"/>
      </w:pPr>
      <w:rPr>
        <w:rFonts w:hint="default"/>
        <w:spacing w:val="-1"/>
        <w:w w:val="107"/>
      </w:rPr>
    </w:lvl>
    <w:lvl w:ilvl="1" w:tplc="FFFFFFFF">
      <w:numFmt w:val="bullet"/>
      <w:lvlText w:val="•"/>
      <w:lvlJc w:val="left"/>
      <w:pPr>
        <w:ind w:left="2017" w:hanging="431"/>
      </w:pPr>
      <w:rPr>
        <w:rFonts w:hint="default"/>
      </w:rPr>
    </w:lvl>
    <w:lvl w:ilvl="2" w:tplc="FFFFFFFF">
      <w:numFmt w:val="bullet"/>
      <w:lvlText w:val="•"/>
      <w:lvlJc w:val="left"/>
      <w:pPr>
        <w:ind w:left="2889" w:hanging="431"/>
      </w:pPr>
      <w:rPr>
        <w:rFonts w:hint="default"/>
      </w:rPr>
    </w:lvl>
    <w:lvl w:ilvl="3" w:tplc="FFFFFFFF">
      <w:numFmt w:val="bullet"/>
      <w:lvlText w:val="•"/>
      <w:lvlJc w:val="left"/>
      <w:pPr>
        <w:ind w:left="3761" w:hanging="431"/>
      </w:pPr>
      <w:rPr>
        <w:rFonts w:hint="default"/>
      </w:rPr>
    </w:lvl>
    <w:lvl w:ilvl="4" w:tplc="FFFFFFFF">
      <w:numFmt w:val="bullet"/>
      <w:lvlText w:val="•"/>
      <w:lvlJc w:val="left"/>
      <w:pPr>
        <w:ind w:left="4633" w:hanging="431"/>
      </w:pPr>
      <w:rPr>
        <w:rFonts w:hint="default"/>
      </w:rPr>
    </w:lvl>
    <w:lvl w:ilvl="5" w:tplc="FFFFFFFF">
      <w:numFmt w:val="bullet"/>
      <w:lvlText w:val="•"/>
      <w:lvlJc w:val="left"/>
      <w:pPr>
        <w:ind w:left="5505" w:hanging="431"/>
      </w:pPr>
      <w:rPr>
        <w:rFonts w:hint="default"/>
      </w:rPr>
    </w:lvl>
    <w:lvl w:ilvl="6" w:tplc="FFFFFFFF">
      <w:numFmt w:val="bullet"/>
      <w:lvlText w:val="•"/>
      <w:lvlJc w:val="left"/>
      <w:pPr>
        <w:ind w:left="6377" w:hanging="431"/>
      </w:pPr>
      <w:rPr>
        <w:rFonts w:hint="default"/>
      </w:rPr>
    </w:lvl>
    <w:lvl w:ilvl="7" w:tplc="FFFFFFFF">
      <w:numFmt w:val="bullet"/>
      <w:lvlText w:val="•"/>
      <w:lvlJc w:val="left"/>
      <w:pPr>
        <w:ind w:left="7249" w:hanging="431"/>
      </w:pPr>
      <w:rPr>
        <w:rFonts w:hint="default"/>
      </w:rPr>
    </w:lvl>
    <w:lvl w:ilvl="8" w:tplc="FFFFFFFF">
      <w:numFmt w:val="bullet"/>
      <w:lvlText w:val="•"/>
      <w:lvlJc w:val="left"/>
      <w:pPr>
        <w:ind w:left="8121" w:hanging="431"/>
      </w:pPr>
      <w:rPr>
        <w:rFonts w:hint="default"/>
      </w:rPr>
    </w:lvl>
  </w:abstractNum>
  <w:abstractNum w:abstractNumId="15" w15:restartNumberingAfterBreak="0">
    <w:nsid w:val="361F7892"/>
    <w:multiLevelType w:val="hybridMultilevel"/>
    <w:tmpl w:val="859C188A"/>
    <w:lvl w:ilvl="0" w:tplc="E44CC07A">
      <w:start w:val="1"/>
      <w:numFmt w:val="decimal"/>
      <w:lvlText w:val="%1."/>
      <w:lvlJc w:val="left"/>
      <w:pPr>
        <w:ind w:left="886" w:hanging="732"/>
      </w:pPr>
      <w:rPr>
        <w:rFonts w:hint="default"/>
        <w:b/>
        <w:bCs/>
        <w:spacing w:val="-1"/>
        <w:w w:val="96"/>
      </w:rPr>
    </w:lvl>
    <w:lvl w:ilvl="1" w:tplc="34F03C7A">
      <w:start w:val="1"/>
      <w:numFmt w:val="upperLetter"/>
      <w:lvlText w:val="%2."/>
      <w:lvlJc w:val="left"/>
      <w:pPr>
        <w:ind w:left="1686" w:hanging="730"/>
        <w:jc w:val="right"/>
      </w:pPr>
      <w:rPr>
        <w:rFonts w:hint="default"/>
        <w:spacing w:val="-1"/>
        <w:w w:val="107"/>
      </w:rPr>
    </w:lvl>
    <w:lvl w:ilvl="2" w:tplc="81C00448">
      <w:numFmt w:val="bullet"/>
      <w:lvlText w:val="•"/>
      <w:lvlJc w:val="left"/>
      <w:pPr>
        <w:ind w:left="1640" w:hanging="730"/>
      </w:pPr>
      <w:rPr>
        <w:rFonts w:hint="default"/>
      </w:rPr>
    </w:lvl>
    <w:lvl w:ilvl="3" w:tplc="885C95C0">
      <w:numFmt w:val="bullet"/>
      <w:lvlText w:val="•"/>
      <w:lvlJc w:val="left"/>
      <w:pPr>
        <w:ind w:left="1660" w:hanging="730"/>
      </w:pPr>
      <w:rPr>
        <w:rFonts w:hint="default"/>
      </w:rPr>
    </w:lvl>
    <w:lvl w:ilvl="4" w:tplc="8D00DF86">
      <w:numFmt w:val="bullet"/>
      <w:lvlText w:val="•"/>
      <w:lvlJc w:val="left"/>
      <w:pPr>
        <w:ind w:left="1680" w:hanging="730"/>
      </w:pPr>
      <w:rPr>
        <w:rFonts w:hint="default"/>
      </w:rPr>
    </w:lvl>
    <w:lvl w:ilvl="5" w:tplc="CDF84EB0">
      <w:numFmt w:val="bullet"/>
      <w:lvlText w:val="•"/>
      <w:lvlJc w:val="left"/>
      <w:pPr>
        <w:ind w:left="2340" w:hanging="730"/>
      </w:pPr>
      <w:rPr>
        <w:rFonts w:hint="default"/>
      </w:rPr>
    </w:lvl>
    <w:lvl w:ilvl="6" w:tplc="2C669B7C">
      <w:numFmt w:val="bullet"/>
      <w:lvlText w:val="•"/>
      <w:lvlJc w:val="left"/>
      <w:pPr>
        <w:ind w:left="3864" w:hanging="730"/>
      </w:pPr>
      <w:rPr>
        <w:rFonts w:hint="default"/>
      </w:rPr>
    </w:lvl>
    <w:lvl w:ilvl="7" w:tplc="7AE62760">
      <w:numFmt w:val="bullet"/>
      <w:lvlText w:val="•"/>
      <w:lvlJc w:val="left"/>
      <w:pPr>
        <w:ind w:left="5388" w:hanging="730"/>
      </w:pPr>
      <w:rPr>
        <w:rFonts w:hint="default"/>
      </w:rPr>
    </w:lvl>
    <w:lvl w:ilvl="8" w:tplc="06983724">
      <w:numFmt w:val="bullet"/>
      <w:lvlText w:val="•"/>
      <w:lvlJc w:val="left"/>
      <w:pPr>
        <w:ind w:left="6912" w:hanging="730"/>
      </w:pPr>
      <w:rPr>
        <w:rFonts w:hint="default"/>
      </w:rPr>
    </w:lvl>
  </w:abstractNum>
  <w:abstractNum w:abstractNumId="16" w15:restartNumberingAfterBreak="0">
    <w:nsid w:val="3E621F6D"/>
    <w:multiLevelType w:val="multilevel"/>
    <w:tmpl w:val="521C8D78"/>
    <w:lvl w:ilvl="0">
      <w:start w:val="1"/>
      <w:numFmt w:val="decimal"/>
      <w:lvlText w:val="%1."/>
      <w:lvlJc w:val="left"/>
      <w:pPr>
        <w:ind w:left="720" w:hanging="360"/>
      </w:pPr>
    </w:lvl>
    <w:lvl w:ilvl="1">
      <w:start w:val="1"/>
      <w:numFmt w:val="decimal"/>
      <w:lvlText w:val="%1.%2."/>
      <w:lvlJc w:val="left"/>
      <w:pPr>
        <w:ind w:left="1440" w:hanging="360"/>
      </w:pPr>
      <w:rPr>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2156233"/>
    <w:multiLevelType w:val="hybridMultilevel"/>
    <w:tmpl w:val="62141868"/>
    <w:lvl w:ilvl="0" w:tplc="A894B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40893"/>
    <w:multiLevelType w:val="multilevel"/>
    <w:tmpl w:val="8D2659C6"/>
    <w:lvl w:ilvl="0">
      <w:start w:val="1"/>
      <w:numFmt w:val="decimal"/>
      <w:lvlText w:val="%1"/>
      <w:lvlJc w:val="left"/>
      <w:pPr>
        <w:ind w:left="384" w:hanging="384"/>
      </w:pPr>
      <w:rPr>
        <w:rFonts w:hint="default"/>
        <w:i w:val="0"/>
      </w:rPr>
    </w:lvl>
    <w:lvl w:ilvl="1">
      <w:start w:val="1"/>
      <w:numFmt w:val="lowerRoman"/>
      <w:lvlText w:val="%2."/>
      <w:lvlJc w:val="right"/>
      <w:pPr>
        <w:ind w:left="2340" w:hanging="360"/>
      </w:pPr>
      <w:rPr>
        <w:i w:val="0"/>
        <w:iCs w:val="0"/>
        <w:strike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19" w15:restartNumberingAfterBreak="0">
    <w:nsid w:val="46FC0653"/>
    <w:multiLevelType w:val="hybridMultilevel"/>
    <w:tmpl w:val="4F02717A"/>
    <w:lvl w:ilvl="0" w:tplc="0409001B">
      <w:start w:val="1"/>
      <w:numFmt w:val="lowerRoman"/>
      <w:lvlText w:val="%1."/>
      <w:lvlJc w:val="right"/>
      <w:pPr>
        <w:ind w:left="720" w:hanging="360"/>
      </w:pPr>
    </w:lvl>
    <w:lvl w:ilvl="1" w:tplc="F7DA31D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A0949"/>
    <w:multiLevelType w:val="hybridMultilevel"/>
    <w:tmpl w:val="64382FBE"/>
    <w:lvl w:ilvl="0" w:tplc="F0A4857E">
      <w:start w:val="1"/>
      <w:numFmt w:val="decimal"/>
      <w:lvlText w:val="%1."/>
      <w:lvlJc w:val="left"/>
      <w:pPr>
        <w:ind w:left="886" w:hanging="732"/>
      </w:pPr>
      <w:rPr>
        <w:rFonts w:hint="default"/>
        <w:b/>
        <w:bCs/>
        <w:spacing w:val="-1"/>
        <w:w w:val="96"/>
      </w:rPr>
    </w:lvl>
    <w:lvl w:ilvl="1" w:tplc="FFFFFFFF">
      <w:start w:val="1"/>
      <w:numFmt w:val="upperLetter"/>
      <w:lvlText w:val="%2."/>
      <w:lvlJc w:val="left"/>
      <w:pPr>
        <w:ind w:left="1686" w:hanging="730"/>
        <w:jc w:val="right"/>
      </w:pPr>
      <w:rPr>
        <w:rFonts w:hint="default"/>
        <w:spacing w:val="-1"/>
        <w:w w:val="107"/>
      </w:rPr>
    </w:lvl>
    <w:lvl w:ilvl="2" w:tplc="FFFFFFFF">
      <w:numFmt w:val="bullet"/>
      <w:lvlText w:val="•"/>
      <w:lvlJc w:val="left"/>
      <w:pPr>
        <w:ind w:left="1640" w:hanging="730"/>
      </w:pPr>
      <w:rPr>
        <w:rFonts w:hint="default"/>
      </w:rPr>
    </w:lvl>
    <w:lvl w:ilvl="3" w:tplc="FFFFFFFF">
      <w:numFmt w:val="bullet"/>
      <w:lvlText w:val="•"/>
      <w:lvlJc w:val="left"/>
      <w:pPr>
        <w:ind w:left="1660" w:hanging="730"/>
      </w:pPr>
      <w:rPr>
        <w:rFonts w:hint="default"/>
      </w:rPr>
    </w:lvl>
    <w:lvl w:ilvl="4" w:tplc="FFFFFFFF">
      <w:numFmt w:val="bullet"/>
      <w:lvlText w:val="•"/>
      <w:lvlJc w:val="left"/>
      <w:pPr>
        <w:ind w:left="1680" w:hanging="730"/>
      </w:pPr>
      <w:rPr>
        <w:rFonts w:hint="default"/>
      </w:rPr>
    </w:lvl>
    <w:lvl w:ilvl="5" w:tplc="FFFFFFFF">
      <w:numFmt w:val="bullet"/>
      <w:lvlText w:val="•"/>
      <w:lvlJc w:val="left"/>
      <w:pPr>
        <w:ind w:left="2340" w:hanging="730"/>
      </w:pPr>
      <w:rPr>
        <w:rFonts w:hint="default"/>
      </w:rPr>
    </w:lvl>
    <w:lvl w:ilvl="6" w:tplc="FFFFFFFF">
      <w:numFmt w:val="bullet"/>
      <w:lvlText w:val="•"/>
      <w:lvlJc w:val="left"/>
      <w:pPr>
        <w:ind w:left="3864" w:hanging="730"/>
      </w:pPr>
      <w:rPr>
        <w:rFonts w:hint="default"/>
      </w:rPr>
    </w:lvl>
    <w:lvl w:ilvl="7" w:tplc="FFFFFFFF">
      <w:numFmt w:val="bullet"/>
      <w:lvlText w:val="•"/>
      <w:lvlJc w:val="left"/>
      <w:pPr>
        <w:ind w:left="5388" w:hanging="730"/>
      </w:pPr>
      <w:rPr>
        <w:rFonts w:hint="default"/>
      </w:rPr>
    </w:lvl>
    <w:lvl w:ilvl="8" w:tplc="FFFFFFFF">
      <w:numFmt w:val="bullet"/>
      <w:lvlText w:val="•"/>
      <w:lvlJc w:val="left"/>
      <w:pPr>
        <w:ind w:left="6912" w:hanging="730"/>
      </w:pPr>
      <w:rPr>
        <w:rFonts w:hint="default"/>
      </w:rPr>
    </w:lvl>
  </w:abstractNum>
  <w:abstractNum w:abstractNumId="21" w15:restartNumberingAfterBreak="0">
    <w:nsid w:val="547675B5"/>
    <w:multiLevelType w:val="hybridMultilevel"/>
    <w:tmpl w:val="5F243F24"/>
    <w:lvl w:ilvl="0" w:tplc="AFE8F864">
      <w:start w:val="1"/>
      <w:numFmt w:val="decimal"/>
      <w:lvlText w:val="%1."/>
      <w:lvlJc w:val="left"/>
      <w:pPr>
        <w:ind w:left="886" w:hanging="732"/>
      </w:pPr>
      <w:rPr>
        <w:rFonts w:hint="default"/>
        <w:b/>
        <w:bCs/>
        <w:spacing w:val="-1"/>
        <w:w w:val="96"/>
      </w:rPr>
    </w:lvl>
    <w:lvl w:ilvl="1" w:tplc="FFFFFFFF">
      <w:start w:val="1"/>
      <w:numFmt w:val="upperLetter"/>
      <w:lvlText w:val="%2."/>
      <w:lvlJc w:val="left"/>
      <w:pPr>
        <w:ind w:left="1686" w:hanging="730"/>
        <w:jc w:val="right"/>
      </w:pPr>
      <w:rPr>
        <w:rFonts w:hint="default"/>
        <w:spacing w:val="-1"/>
        <w:w w:val="107"/>
      </w:rPr>
    </w:lvl>
    <w:lvl w:ilvl="2" w:tplc="FFFFFFFF">
      <w:numFmt w:val="bullet"/>
      <w:lvlText w:val="•"/>
      <w:lvlJc w:val="left"/>
      <w:pPr>
        <w:ind w:left="1640" w:hanging="730"/>
      </w:pPr>
      <w:rPr>
        <w:rFonts w:hint="default"/>
      </w:rPr>
    </w:lvl>
    <w:lvl w:ilvl="3" w:tplc="FFFFFFFF">
      <w:numFmt w:val="bullet"/>
      <w:lvlText w:val="•"/>
      <w:lvlJc w:val="left"/>
      <w:pPr>
        <w:ind w:left="1660" w:hanging="730"/>
      </w:pPr>
      <w:rPr>
        <w:rFonts w:hint="default"/>
      </w:rPr>
    </w:lvl>
    <w:lvl w:ilvl="4" w:tplc="FFFFFFFF">
      <w:numFmt w:val="bullet"/>
      <w:lvlText w:val="•"/>
      <w:lvlJc w:val="left"/>
      <w:pPr>
        <w:ind w:left="1680" w:hanging="730"/>
      </w:pPr>
      <w:rPr>
        <w:rFonts w:hint="default"/>
      </w:rPr>
    </w:lvl>
    <w:lvl w:ilvl="5" w:tplc="FFFFFFFF">
      <w:numFmt w:val="bullet"/>
      <w:lvlText w:val="•"/>
      <w:lvlJc w:val="left"/>
      <w:pPr>
        <w:ind w:left="2340" w:hanging="730"/>
      </w:pPr>
      <w:rPr>
        <w:rFonts w:hint="default"/>
      </w:rPr>
    </w:lvl>
    <w:lvl w:ilvl="6" w:tplc="FFFFFFFF">
      <w:numFmt w:val="bullet"/>
      <w:lvlText w:val="•"/>
      <w:lvlJc w:val="left"/>
      <w:pPr>
        <w:ind w:left="3864" w:hanging="730"/>
      </w:pPr>
      <w:rPr>
        <w:rFonts w:hint="default"/>
      </w:rPr>
    </w:lvl>
    <w:lvl w:ilvl="7" w:tplc="FFFFFFFF">
      <w:numFmt w:val="bullet"/>
      <w:lvlText w:val="•"/>
      <w:lvlJc w:val="left"/>
      <w:pPr>
        <w:ind w:left="5388" w:hanging="730"/>
      </w:pPr>
      <w:rPr>
        <w:rFonts w:hint="default"/>
      </w:rPr>
    </w:lvl>
    <w:lvl w:ilvl="8" w:tplc="FFFFFFFF">
      <w:numFmt w:val="bullet"/>
      <w:lvlText w:val="•"/>
      <w:lvlJc w:val="left"/>
      <w:pPr>
        <w:ind w:left="6912" w:hanging="730"/>
      </w:pPr>
      <w:rPr>
        <w:rFonts w:hint="default"/>
      </w:rPr>
    </w:lvl>
  </w:abstractNum>
  <w:abstractNum w:abstractNumId="22" w15:restartNumberingAfterBreak="0">
    <w:nsid w:val="58A86A46"/>
    <w:multiLevelType w:val="hybridMultilevel"/>
    <w:tmpl w:val="64301B74"/>
    <w:lvl w:ilvl="0" w:tplc="70E0AF38">
      <w:start w:val="1"/>
      <w:numFmt w:val="decimal"/>
      <w:lvlText w:val="%1."/>
      <w:lvlJc w:val="left"/>
      <w:pPr>
        <w:ind w:left="886" w:hanging="732"/>
      </w:pPr>
      <w:rPr>
        <w:rFonts w:hint="default"/>
        <w:b/>
        <w:bCs/>
        <w:spacing w:val="-1"/>
        <w:w w:val="96"/>
      </w:rPr>
    </w:lvl>
    <w:lvl w:ilvl="1" w:tplc="FFFFFFFF">
      <w:start w:val="1"/>
      <w:numFmt w:val="upperLetter"/>
      <w:lvlText w:val="%2."/>
      <w:lvlJc w:val="left"/>
      <w:pPr>
        <w:ind w:left="1686" w:hanging="730"/>
        <w:jc w:val="right"/>
      </w:pPr>
      <w:rPr>
        <w:rFonts w:hint="default"/>
        <w:spacing w:val="-1"/>
        <w:w w:val="107"/>
      </w:rPr>
    </w:lvl>
    <w:lvl w:ilvl="2" w:tplc="FFFFFFFF">
      <w:numFmt w:val="bullet"/>
      <w:lvlText w:val="•"/>
      <w:lvlJc w:val="left"/>
      <w:pPr>
        <w:ind w:left="1640" w:hanging="730"/>
      </w:pPr>
      <w:rPr>
        <w:rFonts w:hint="default"/>
      </w:rPr>
    </w:lvl>
    <w:lvl w:ilvl="3" w:tplc="FFFFFFFF">
      <w:numFmt w:val="bullet"/>
      <w:lvlText w:val="•"/>
      <w:lvlJc w:val="left"/>
      <w:pPr>
        <w:ind w:left="1660" w:hanging="730"/>
      </w:pPr>
      <w:rPr>
        <w:rFonts w:hint="default"/>
      </w:rPr>
    </w:lvl>
    <w:lvl w:ilvl="4" w:tplc="FFFFFFFF">
      <w:numFmt w:val="bullet"/>
      <w:lvlText w:val="•"/>
      <w:lvlJc w:val="left"/>
      <w:pPr>
        <w:ind w:left="1680" w:hanging="730"/>
      </w:pPr>
      <w:rPr>
        <w:rFonts w:hint="default"/>
      </w:rPr>
    </w:lvl>
    <w:lvl w:ilvl="5" w:tplc="FFFFFFFF">
      <w:numFmt w:val="bullet"/>
      <w:lvlText w:val="•"/>
      <w:lvlJc w:val="left"/>
      <w:pPr>
        <w:ind w:left="2340" w:hanging="730"/>
      </w:pPr>
      <w:rPr>
        <w:rFonts w:hint="default"/>
      </w:rPr>
    </w:lvl>
    <w:lvl w:ilvl="6" w:tplc="FFFFFFFF">
      <w:numFmt w:val="bullet"/>
      <w:lvlText w:val="•"/>
      <w:lvlJc w:val="left"/>
      <w:pPr>
        <w:ind w:left="3864" w:hanging="730"/>
      </w:pPr>
      <w:rPr>
        <w:rFonts w:hint="default"/>
      </w:rPr>
    </w:lvl>
    <w:lvl w:ilvl="7" w:tplc="FFFFFFFF">
      <w:numFmt w:val="bullet"/>
      <w:lvlText w:val="•"/>
      <w:lvlJc w:val="left"/>
      <w:pPr>
        <w:ind w:left="5388" w:hanging="730"/>
      </w:pPr>
      <w:rPr>
        <w:rFonts w:hint="default"/>
      </w:rPr>
    </w:lvl>
    <w:lvl w:ilvl="8" w:tplc="FFFFFFFF">
      <w:numFmt w:val="bullet"/>
      <w:lvlText w:val="•"/>
      <w:lvlJc w:val="left"/>
      <w:pPr>
        <w:ind w:left="6912" w:hanging="730"/>
      </w:pPr>
      <w:rPr>
        <w:rFonts w:hint="default"/>
      </w:rPr>
    </w:lvl>
  </w:abstractNum>
  <w:abstractNum w:abstractNumId="23" w15:restartNumberingAfterBreak="0">
    <w:nsid w:val="59392FE6"/>
    <w:multiLevelType w:val="multilevel"/>
    <w:tmpl w:val="8D2659C6"/>
    <w:lvl w:ilvl="0">
      <w:start w:val="1"/>
      <w:numFmt w:val="decimal"/>
      <w:lvlText w:val="%1"/>
      <w:lvlJc w:val="left"/>
      <w:pPr>
        <w:ind w:left="384" w:hanging="384"/>
      </w:pPr>
      <w:rPr>
        <w:rFonts w:hint="default"/>
        <w:i w:val="0"/>
      </w:rPr>
    </w:lvl>
    <w:lvl w:ilvl="1">
      <w:start w:val="1"/>
      <w:numFmt w:val="lowerRoman"/>
      <w:lvlText w:val="%2."/>
      <w:lvlJc w:val="right"/>
      <w:pPr>
        <w:ind w:left="2340" w:hanging="360"/>
      </w:pPr>
      <w:rPr>
        <w:i w:val="0"/>
        <w:iCs w:val="0"/>
        <w:strike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24" w15:restartNumberingAfterBreak="0">
    <w:nsid w:val="5B0B7148"/>
    <w:multiLevelType w:val="hybridMultilevel"/>
    <w:tmpl w:val="16587030"/>
    <w:lvl w:ilvl="0" w:tplc="FFFFFFFF">
      <w:start w:val="1"/>
      <w:numFmt w:val="decimal"/>
      <w:lvlText w:val="%1."/>
      <w:lvlJc w:val="left"/>
      <w:pPr>
        <w:ind w:left="431" w:hanging="431"/>
      </w:pPr>
      <w:rPr>
        <w:rFonts w:hint="default"/>
        <w:spacing w:val="-1"/>
        <w:w w:val="107"/>
      </w:rPr>
    </w:lvl>
    <w:lvl w:ilvl="1" w:tplc="FFFFFFFF">
      <w:numFmt w:val="bullet"/>
      <w:lvlText w:val="•"/>
      <w:lvlJc w:val="left"/>
      <w:pPr>
        <w:ind w:left="1297" w:hanging="431"/>
      </w:pPr>
      <w:rPr>
        <w:rFonts w:hint="default"/>
      </w:rPr>
    </w:lvl>
    <w:lvl w:ilvl="2" w:tplc="FFFFFFFF">
      <w:numFmt w:val="bullet"/>
      <w:lvlText w:val="•"/>
      <w:lvlJc w:val="left"/>
      <w:pPr>
        <w:ind w:left="2169" w:hanging="431"/>
      </w:pPr>
      <w:rPr>
        <w:rFonts w:hint="default"/>
      </w:rPr>
    </w:lvl>
    <w:lvl w:ilvl="3" w:tplc="FFFFFFFF">
      <w:numFmt w:val="bullet"/>
      <w:lvlText w:val="•"/>
      <w:lvlJc w:val="left"/>
      <w:pPr>
        <w:ind w:left="3041" w:hanging="431"/>
      </w:pPr>
      <w:rPr>
        <w:rFonts w:hint="default"/>
      </w:rPr>
    </w:lvl>
    <w:lvl w:ilvl="4" w:tplc="FFFFFFFF">
      <w:numFmt w:val="bullet"/>
      <w:lvlText w:val="•"/>
      <w:lvlJc w:val="left"/>
      <w:pPr>
        <w:ind w:left="3913" w:hanging="431"/>
      </w:pPr>
      <w:rPr>
        <w:rFonts w:hint="default"/>
      </w:rPr>
    </w:lvl>
    <w:lvl w:ilvl="5" w:tplc="FFFFFFFF">
      <w:numFmt w:val="bullet"/>
      <w:lvlText w:val="•"/>
      <w:lvlJc w:val="left"/>
      <w:pPr>
        <w:ind w:left="4785" w:hanging="431"/>
      </w:pPr>
      <w:rPr>
        <w:rFonts w:hint="default"/>
      </w:rPr>
    </w:lvl>
    <w:lvl w:ilvl="6" w:tplc="FFFFFFFF">
      <w:numFmt w:val="bullet"/>
      <w:lvlText w:val="•"/>
      <w:lvlJc w:val="left"/>
      <w:pPr>
        <w:ind w:left="5657" w:hanging="431"/>
      </w:pPr>
      <w:rPr>
        <w:rFonts w:hint="default"/>
      </w:rPr>
    </w:lvl>
    <w:lvl w:ilvl="7" w:tplc="FFFFFFFF">
      <w:numFmt w:val="bullet"/>
      <w:lvlText w:val="•"/>
      <w:lvlJc w:val="left"/>
      <w:pPr>
        <w:ind w:left="6529" w:hanging="431"/>
      </w:pPr>
      <w:rPr>
        <w:rFonts w:hint="default"/>
      </w:rPr>
    </w:lvl>
    <w:lvl w:ilvl="8" w:tplc="FFFFFFFF">
      <w:numFmt w:val="bullet"/>
      <w:lvlText w:val="•"/>
      <w:lvlJc w:val="left"/>
      <w:pPr>
        <w:ind w:left="7401" w:hanging="431"/>
      </w:pPr>
      <w:rPr>
        <w:rFonts w:hint="default"/>
      </w:rPr>
    </w:lvl>
  </w:abstractNum>
  <w:abstractNum w:abstractNumId="25" w15:restartNumberingAfterBreak="0">
    <w:nsid w:val="5DE13845"/>
    <w:multiLevelType w:val="hybridMultilevel"/>
    <w:tmpl w:val="98580D3E"/>
    <w:lvl w:ilvl="0" w:tplc="FFFFFFFF">
      <w:start w:val="1"/>
      <w:numFmt w:val="decimal"/>
      <w:lvlText w:val="%1."/>
      <w:lvlJc w:val="left"/>
      <w:pPr>
        <w:ind w:left="886" w:hanging="732"/>
      </w:pPr>
      <w:rPr>
        <w:rFonts w:hint="default"/>
        <w:spacing w:val="-1"/>
        <w:w w:val="96"/>
      </w:rPr>
    </w:lvl>
    <w:lvl w:ilvl="1" w:tplc="FFFFFFFF">
      <w:start w:val="1"/>
      <w:numFmt w:val="upperLetter"/>
      <w:lvlText w:val="%2."/>
      <w:lvlJc w:val="left"/>
      <w:pPr>
        <w:ind w:left="1686" w:hanging="730"/>
        <w:jc w:val="right"/>
      </w:pPr>
      <w:rPr>
        <w:rFonts w:hint="default"/>
        <w:spacing w:val="-1"/>
        <w:w w:val="107"/>
      </w:rPr>
    </w:lvl>
    <w:lvl w:ilvl="2" w:tplc="FFFFFFFF">
      <w:numFmt w:val="bullet"/>
      <w:lvlText w:val="•"/>
      <w:lvlJc w:val="left"/>
      <w:pPr>
        <w:ind w:left="1640" w:hanging="730"/>
      </w:pPr>
      <w:rPr>
        <w:rFonts w:hint="default"/>
      </w:rPr>
    </w:lvl>
    <w:lvl w:ilvl="3" w:tplc="FFFFFFFF">
      <w:numFmt w:val="bullet"/>
      <w:lvlText w:val="•"/>
      <w:lvlJc w:val="left"/>
      <w:pPr>
        <w:ind w:left="1660" w:hanging="730"/>
      </w:pPr>
      <w:rPr>
        <w:rFonts w:hint="default"/>
      </w:rPr>
    </w:lvl>
    <w:lvl w:ilvl="4" w:tplc="FFFFFFFF">
      <w:numFmt w:val="bullet"/>
      <w:lvlText w:val="•"/>
      <w:lvlJc w:val="left"/>
      <w:pPr>
        <w:ind w:left="1680" w:hanging="730"/>
      </w:pPr>
      <w:rPr>
        <w:rFonts w:hint="default"/>
      </w:rPr>
    </w:lvl>
    <w:lvl w:ilvl="5" w:tplc="FFFFFFFF">
      <w:numFmt w:val="bullet"/>
      <w:lvlText w:val="•"/>
      <w:lvlJc w:val="left"/>
      <w:pPr>
        <w:ind w:left="2340" w:hanging="730"/>
      </w:pPr>
      <w:rPr>
        <w:rFonts w:hint="default"/>
      </w:rPr>
    </w:lvl>
    <w:lvl w:ilvl="6" w:tplc="FFFFFFFF">
      <w:numFmt w:val="bullet"/>
      <w:lvlText w:val="•"/>
      <w:lvlJc w:val="left"/>
      <w:pPr>
        <w:ind w:left="3864" w:hanging="730"/>
      </w:pPr>
      <w:rPr>
        <w:rFonts w:hint="default"/>
      </w:rPr>
    </w:lvl>
    <w:lvl w:ilvl="7" w:tplc="FFFFFFFF">
      <w:numFmt w:val="bullet"/>
      <w:lvlText w:val="•"/>
      <w:lvlJc w:val="left"/>
      <w:pPr>
        <w:ind w:left="5388" w:hanging="730"/>
      </w:pPr>
      <w:rPr>
        <w:rFonts w:hint="default"/>
      </w:rPr>
    </w:lvl>
    <w:lvl w:ilvl="8" w:tplc="FFFFFFFF">
      <w:numFmt w:val="bullet"/>
      <w:lvlText w:val="•"/>
      <w:lvlJc w:val="left"/>
      <w:pPr>
        <w:ind w:left="6912" w:hanging="730"/>
      </w:pPr>
      <w:rPr>
        <w:rFonts w:hint="default"/>
      </w:rPr>
    </w:lvl>
  </w:abstractNum>
  <w:abstractNum w:abstractNumId="26" w15:restartNumberingAfterBreak="0">
    <w:nsid w:val="5EB03DAD"/>
    <w:multiLevelType w:val="multilevel"/>
    <w:tmpl w:val="8D2659C6"/>
    <w:lvl w:ilvl="0">
      <w:start w:val="1"/>
      <w:numFmt w:val="decimal"/>
      <w:lvlText w:val="%1"/>
      <w:lvlJc w:val="left"/>
      <w:pPr>
        <w:ind w:left="384" w:hanging="384"/>
      </w:pPr>
      <w:rPr>
        <w:rFonts w:hint="default"/>
        <w:i w:val="0"/>
      </w:rPr>
    </w:lvl>
    <w:lvl w:ilvl="1">
      <w:start w:val="1"/>
      <w:numFmt w:val="lowerRoman"/>
      <w:lvlText w:val="%2."/>
      <w:lvlJc w:val="right"/>
      <w:pPr>
        <w:ind w:left="2340" w:hanging="360"/>
      </w:pPr>
      <w:rPr>
        <w:i w:val="0"/>
        <w:iCs w:val="0"/>
        <w:strike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27" w15:restartNumberingAfterBreak="0">
    <w:nsid w:val="657B7376"/>
    <w:multiLevelType w:val="multilevel"/>
    <w:tmpl w:val="746497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B43379"/>
    <w:multiLevelType w:val="hybridMultilevel"/>
    <w:tmpl w:val="E80CC2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B0634"/>
    <w:multiLevelType w:val="hybridMultilevel"/>
    <w:tmpl w:val="F33A7AE2"/>
    <w:lvl w:ilvl="0" w:tplc="0409000F">
      <w:start w:val="1"/>
      <w:numFmt w:val="decimal"/>
      <w:lvlText w:val="%1."/>
      <w:lvlJc w:val="left"/>
      <w:pPr>
        <w:ind w:left="1306" w:hanging="431"/>
      </w:pPr>
      <w:rPr>
        <w:rFonts w:hint="default"/>
        <w:spacing w:val="-1"/>
        <w:w w:val="107"/>
      </w:rPr>
    </w:lvl>
    <w:lvl w:ilvl="1" w:tplc="253849D8">
      <w:numFmt w:val="bullet"/>
      <w:lvlText w:val="•"/>
      <w:lvlJc w:val="left"/>
      <w:pPr>
        <w:ind w:left="2172" w:hanging="431"/>
      </w:pPr>
      <w:rPr>
        <w:rFonts w:hint="default"/>
      </w:rPr>
    </w:lvl>
    <w:lvl w:ilvl="2" w:tplc="5AC6C3B4">
      <w:numFmt w:val="bullet"/>
      <w:lvlText w:val="•"/>
      <w:lvlJc w:val="left"/>
      <w:pPr>
        <w:ind w:left="3044" w:hanging="431"/>
      </w:pPr>
      <w:rPr>
        <w:rFonts w:hint="default"/>
      </w:rPr>
    </w:lvl>
    <w:lvl w:ilvl="3" w:tplc="53DC82F8">
      <w:numFmt w:val="bullet"/>
      <w:lvlText w:val="•"/>
      <w:lvlJc w:val="left"/>
      <w:pPr>
        <w:ind w:left="3916" w:hanging="431"/>
      </w:pPr>
      <w:rPr>
        <w:rFonts w:hint="default"/>
      </w:rPr>
    </w:lvl>
    <w:lvl w:ilvl="4" w:tplc="0756AA6A">
      <w:numFmt w:val="bullet"/>
      <w:lvlText w:val="•"/>
      <w:lvlJc w:val="left"/>
      <w:pPr>
        <w:ind w:left="4788" w:hanging="431"/>
      </w:pPr>
      <w:rPr>
        <w:rFonts w:hint="default"/>
      </w:rPr>
    </w:lvl>
    <w:lvl w:ilvl="5" w:tplc="499696DC">
      <w:numFmt w:val="bullet"/>
      <w:lvlText w:val="•"/>
      <w:lvlJc w:val="left"/>
      <w:pPr>
        <w:ind w:left="5660" w:hanging="431"/>
      </w:pPr>
      <w:rPr>
        <w:rFonts w:hint="default"/>
      </w:rPr>
    </w:lvl>
    <w:lvl w:ilvl="6" w:tplc="21E229BE">
      <w:numFmt w:val="bullet"/>
      <w:lvlText w:val="•"/>
      <w:lvlJc w:val="left"/>
      <w:pPr>
        <w:ind w:left="6532" w:hanging="431"/>
      </w:pPr>
      <w:rPr>
        <w:rFonts w:hint="default"/>
      </w:rPr>
    </w:lvl>
    <w:lvl w:ilvl="7" w:tplc="ACB41B64">
      <w:numFmt w:val="bullet"/>
      <w:lvlText w:val="•"/>
      <w:lvlJc w:val="left"/>
      <w:pPr>
        <w:ind w:left="7404" w:hanging="431"/>
      </w:pPr>
      <w:rPr>
        <w:rFonts w:hint="default"/>
      </w:rPr>
    </w:lvl>
    <w:lvl w:ilvl="8" w:tplc="26F86E70">
      <w:numFmt w:val="bullet"/>
      <w:lvlText w:val="•"/>
      <w:lvlJc w:val="left"/>
      <w:pPr>
        <w:ind w:left="8276" w:hanging="431"/>
      </w:pPr>
      <w:rPr>
        <w:rFonts w:hint="default"/>
      </w:rPr>
    </w:lvl>
  </w:abstractNum>
  <w:num w:numId="1" w16cid:durableId="1049647599">
    <w:abstractNumId w:val="15"/>
  </w:num>
  <w:num w:numId="2" w16cid:durableId="620263586">
    <w:abstractNumId w:val="16"/>
  </w:num>
  <w:num w:numId="3" w16cid:durableId="772747639">
    <w:abstractNumId w:val="12"/>
  </w:num>
  <w:num w:numId="4" w16cid:durableId="369846685">
    <w:abstractNumId w:val="28"/>
  </w:num>
  <w:num w:numId="5" w16cid:durableId="433788784">
    <w:abstractNumId w:val="19"/>
  </w:num>
  <w:num w:numId="6" w16cid:durableId="1997108406">
    <w:abstractNumId w:val="1"/>
  </w:num>
  <w:num w:numId="7" w16cid:durableId="1331255408">
    <w:abstractNumId w:val="29"/>
  </w:num>
  <w:num w:numId="8" w16cid:durableId="1560900709">
    <w:abstractNumId w:val="10"/>
  </w:num>
  <w:num w:numId="9" w16cid:durableId="2041347474">
    <w:abstractNumId w:val="20"/>
  </w:num>
  <w:num w:numId="10" w16cid:durableId="739333808">
    <w:abstractNumId w:val="5"/>
  </w:num>
  <w:num w:numId="11" w16cid:durableId="750543131">
    <w:abstractNumId w:val="13"/>
  </w:num>
  <w:num w:numId="12" w16cid:durableId="66340767">
    <w:abstractNumId w:val="21"/>
  </w:num>
  <w:num w:numId="13" w16cid:durableId="1749883150">
    <w:abstractNumId w:val="25"/>
  </w:num>
  <w:num w:numId="14" w16cid:durableId="1849054104">
    <w:abstractNumId w:val="0"/>
  </w:num>
  <w:num w:numId="15" w16cid:durableId="674069709">
    <w:abstractNumId w:val="2"/>
  </w:num>
  <w:num w:numId="16" w16cid:durableId="1657294344">
    <w:abstractNumId w:val="17"/>
  </w:num>
  <w:num w:numId="17" w16cid:durableId="1348870804">
    <w:abstractNumId w:val="22"/>
  </w:num>
  <w:num w:numId="18" w16cid:durableId="654990559">
    <w:abstractNumId w:val="11"/>
  </w:num>
  <w:num w:numId="19" w16cid:durableId="1832284117">
    <w:abstractNumId w:val="4"/>
  </w:num>
  <w:num w:numId="20" w16cid:durableId="544872717">
    <w:abstractNumId w:val="8"/>
  </w:num>
  <w:num w:numId="21" w16cid:durableId="274794612">
    <w:abstractNumId w:val="9"/>
  </w:num>
  <w:num w:numId="22" w16cid:durableId="1515000170">
    <w:abstractNumId w:val="7"/>
  </w:num>
  <w:num w:numId="23" w16cid:durableId="1194228768">
    <w:abstractNumId w:val="23"/>
  </w:num>
  <w:num w:numId="24" w16cid:durableId="1190291028">
    <w:abstractNumId w:val="26"/>
  </w:num>
  <w:num w:numId="25" w16cid:durableId="368066019">
    <w:abstractNumId w:val="18"/>
  </w:num>
  <w:num w:numId="26" w16cid:durableId="815995322">
    <w:abstractNumId w:val="6"/>
  </w:num>
  <w:num w:numId="27" w16cid:durableId="412435375">
    <w:abstractNumId w:val="24"/>
  </w:num>
  <w:num w:numId="28" w16cid:durableId="723261850">
    <w:abstractNumId w:val="14"/>
  </w:num>
  <w:num w:numId="29" w16cid:durableId="1698894635">
    <w:abstractNumId w:val="27"/>
  </w:num>
  <w:num w:numId="30" w16cid:durableId="45973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E28DD"/>
    <w:rsid w:val="00001429"/>
    <w:rsid w:val="00003405"/>
    <w:rsid w:val="0000651A"/>
    <w:rsid w:val="00006B7C"/>
    <w:rsid w:val="00007A8D"/>
    <w:rsid w:val="00012CF3"/>
    <w:rsid w:val="00013194"/>
    <w:rsid w:val="000210EC"/>
    <w:rsid w:val="0002280F"/>
    <w:rsid w:val="00024F02"/>
    <w:rsid w:val="00031E72"/>
    <w:rsid w:val="00034078"/>
    <w:rsid w:val="00034B89"/>
    <w:rsid w:val="000444D9"/>
    <w:rsid w:val="00047912"/>
    <w:rsid w:val="00056152"/>
    <w:rsid w:val="000568E3"/>
    <w:rsid w:val="00061E6B"/>
    <w:rsid w:val="00070688"/>
    <w:rsid w:val="0007381E"/>
    <w:rsid w:val="00076242"/>
    <w:rsid w:val="00076472"/>
    <w:rsid w:val="00077CF3"/>
    <w:rsid w:val="0008658B"/>
    <w:rsid w:val="00086918"/>
    <w:rsid w:val="00087BCE"/>
    <w:rsid w:val="000902A6"/>
    <w:rsid w:val="000907DF"/>
    <w:rsid w:val="0009188C"/>
    <w:rsid w:val="000A00BB"/>
    <w:rsid w:val="000A58AB"/>
    <w:rsid w:val="000B01C0"/>
    <w:rsid w:val="000B19AE"/>
    <w:rsid w:val="000B38E4"/>
    <w:rsid w:val="000B5DDD"/>
    <w:rsid w:val="000C0B49"/>
    <w:rsid w:val="000C1B89"/>
    <w:rsid w:val="000C4600"/>
    <w:rsid w:val="000C62F5"/>
    <w:rsid w:val="000D42A4"/>
    <w:rsid w:val="000E3983"/>
    <w:rsid w:val="000F08CB"/>
    <w:rsid w:val="000F17A3"/>
    <w:rsid w:val="000F3F2E"/>
    <w:rsid w:val="00105480"/>
    <w:rsid w:val="0010654E"/>
    <w:rsid w:val="001078C8"/>
    <w:rsid w:val="0011534A"/>
    <w:rsid w:val="00115F53"/>
    <w:rsid w:val="00117B5F"/>
    <w:rsid w:val="00120DA1"/>
    <w:rsid w:val="00124B93"/>
    <w:rsid w:val="0013148B"/>
    <w:rsid w:val="0013632F"/>
    <w:rsid w:val="001369D2"/>
    <w:rsid w:val="001412EE"/>
    <w:rsid w:val="00144F3E"/>
    <w:rsid w:val="0014767F"/>
    <w:rsid w:val="00154A1A"/>
    <w:rsid w:val="001565E1"/>
    <w:rsid w:val="001570B6"/>
    <w:rsid w:val="001574D8"/>
    <w:rsid w:val="00161AAC"/>
    <w:rsid w:val="001629A4"/>
    <w:rsid w:val="00163400"/>
    <w:rsid w:val="00167511"/>
    <w:rsid w:val="00167649"/>
    <w:rsid w:val="001679F0"/>
    <w:rsid w:val="00167F40"/>
    <w:rsid w:val="00172069"/>
    <w:rsid w:val="00172D1C"/>
    <w:rsid w:val="0017403A"/>
    <w:rsid w:val="00175126"/>
    <w:rsid w:val="00177A82"/>
    <w:rsid w:val="00192429"/>
    <w:rsid w:val="001964DE"/>
    <w:rsid w:val="001B0C09"/>
    <w:rsid w:val="001B7EB0"/>
    <w:rsid w:val="001C221E"/>
    <w:rsid w:val="001C33F1"/>
    <w:rsid w:val="001C485C"/>
    <w:rsid w:val="001D6166"/>
    <w:rsid w:val="001D7FCA"/>
    <w:rsid w:val="001E28DD"/>
    <w:rsid w:val="001E37E7"/>
    <w:rsid w:val="001E5633"/>
    <w:rsid w:val="001F4C86"/>
    <w:rsid w:val="001F5820"/>
    <w:rsid w:val="00211B86"/>
    <w:rsid w:val="00212CE8"/>
    <w:rsid w:val="00214AE4"/>
    <w:rsid w:val="00215E57"/>
    <w:rsid w:val="0022222C"/>
    <w:rsid w:val="00223D24"/>
    <w:rsid w:val="00225428"/>
    <w:rsid w:val="002260EC"/>
    <w:rsid w:val="00234274"/>
    <w:rsid w:val="00235D9B"/>
    <w:rsid w:val="00242CCB"/>
    <w:rsid w:val="00246DC5"/>
    <w:rsid w:val="00251835"/>
    <w:rsid w:val="0025411E"/>
    <w:rsid w:val="002573C0"/>
    <w:rsid w:val="002617E6"/>
    <w:rsid w:val="00262568"/>
    <w:rsid w:val="002632C8"/>
    <w:rsid w:val="00265DFD"/>
    <w:rsid w:val="00266627"/>
    <w:rsid w:val="00267945"/>
    <w:rsid w:val="00267A34"/>
    <w:rsid w:val="0027390B"/>
    <w:rsid w:val="00277315"/>
    <w:rsid w:val="002775D4"/>
    <w:rsid w:val="00277A64"/>
    <w:rsid w:val="00277B2D"/>
    <w:rsid w:val="0028135C"/>
    <w:rsid w:val="00281626"/>
    <w:rsid w:val="002851BE"/>
    <w:rsid w:val="002870CF"/>
    <w:rsid w:val="0028739A"/>
    <w:rsid w:val="00291373"/>
    <w:rsid w:val="002915A4"/>
    <w:rsid w:val="002928A5"/>
    <w:rsid w:val="00294228"/>
    <w:rsid w:val="00297DF5"/>
    <w:rsid w:val="002A21E8"/>
    <w:rsid w:val="002A2C38"/>
    <w:rsid w:val="002A308B"/>
    <w:rsid w:val="002A5EB3"/>
    <w:rsid w:val="002B053D"/>
    <w:rsid w:val="002B2FF3"/>
    <w:rsid w:val="002B56AE"/>
    <w:rsid w:val="002D2D0E"/>
    <w:rsid w:val="002F34F1"/>
    <w:rsid w:val="00305A2A"/>
    <w:rsid w:val="00324872"/>
    <w:rsid w:val="00330920"/>
    <w:rsid w:val="0033279B"/>
    <w:rsid w:val="00336CDA"/>
    <w:rsid w:val="003406B9"/>
    <w:rsid w:val="00342774"/>
    <w:rsid w:val="00343285"/>
    <w:rsid w:val="00345054"/>
    <w:rsid w:val="0034565D"/>
    <w:rsid w:val="00350DA2"/>
    <w:rsid w:val="003510B2"/>
    <w:rsid w:val="00354065"/>
    <w:rsid w:val="00354F43"/>
    <w:rsid w:val="00365229"/>
    <w:rsid w:val="00371DD3"/>
    <w:rsid w:val="00372094"/>
    <w:rsid w:val="00374B94"/>
    <w:rsid w:val="0037538D"/>
    <w:rsid w:val="00375874"/>
    <w:rsid w:val="00376191"/>
    <w:rsid w:val="003869BB"/>
    <w:rsid w:val="00391E21"/>
    <w:rsid w:val="00393E35"/>
    <w:rsid w:val="00396602"/>
    <w:rsid w:val="0039668C"/>
    <w:rsid w:val="00396BEC"/>
    <w:rsid w:val="003975F1"/>
    <w:rsid w:val="003A0689"/>
    <w:rsid w:val="003A09EB"/>
    <w:rsid w:val="003B52A2"/>
    <w:rsid w:val="003B58ED"/>
    <w:rsid w:val="003B5DCE"/>
    <w:rsid w:val="003B6814"/>
    <w:rsid w:val="003B71ED"/>
    <w:rsid w:val="003B7C2B"/>
    <w:rsid w:val="003C5AAF"/>
    <w:rsid w:val="003C6613"/>
    <w:rsid w:val="003C791E"/>
    <w:rsid w:val="003D7FE4"/>
    <w:rsid w:val="003E0361"/>
    <w:rsid w:val="003F008F"/>
    <w:rsid w:val="003F12C6"/>
    <w:rsid w:val="003F1F98"/>
    <w:rsid w:val="003F376A"/>
    <w:rsid w:val="003F3810"/>
    <w:rsid w:val="00404966"/>
    <w:rsid w:val="004059E3"/>
    <w:rsid w:val="00407F3F"/>
    <w:rsid w:val="00412E8B"/>
    <w:rsid w:val="004133A7"/>
    <w:rsid w:val="004210E5"/>
    <w:rsid w:val="004230B1"/>
    <w:rsid w:val="00434C64"/>
    <w:rsid w:val="00435FD5"/>
    <w:rsid w:val="00437058"/>
    <w:rsid w:val="0044310C"/>
    <w:rsid w:val="0045040B"/>
    <w:rsid w:val="00454882"/>
    <w:rsid w:val="00455C8A"/>
    <w:rsid w:val="00466669"/>
    <w:rsid w:val="00467FDD"/>
    <w:rsid w:val="004709EE"/>
    <w:rsid w:val="00474E79"/>
    <w:rsid w:val="00483E04"/>
    <w:rsid w:val="00483EE6"/>
    <w:rsid w:val="00491D3D"/>
    <w:rsid w:val="00492482"/>
    <w:rsid w:val="004960B9"/>
    <w:rsid w:val="004A0E9C"/>
    <w:rsid w:val="004B097F"/>
    <w:rsid w:val="004B24B5"/>
    <w:rsid w:val="004B4404"/>
    <w:rsid w:val="004B4C1B"/>
    <w:rsid w:val="004B606A"/>
    <w:rsid w:val="004C15A7"/>
    <w:rsid w:val="004C4118"/>
    <w:rsid w:val="004C6087"/>
    <w:rsid w:val="004C660A"/>
    <w:rsid w:val="004C66B3"/>
    <w:rsid w:val="004C769C"/>
    <w:rsid w:val="004D062F"/>
    <w:rsid w:val="004D4E71"/>
    <w:rsid w:val="004D6756"/>
    <w:rsid w:val="004E3ACD"/>
    <w:rsid w:val="004E587F"/>
    <w:rsid w:val="004F58D1"/>
    <w:rsid w:val="00512BBC"/>
    <w:rsid w:val="00515F13"/>
    <w:rsid w:val="005220D2"/>
    <w:rsid w:val="005324A0"/>
    <w:rsid w:val="00533754"/>
    <w:rsid w:val="00534F31"/>
    <w:rsid w:val="00535667"/>
    <w:rsid w:val="00535BCA"/>
    <w:rsid w:val="00536695"/>
    <w:rsid w:val="00540BC7"/>
    <w:rsid w:val="0054387D"/>
    <w:rsid w:val="00546D10"/>
    <w:rsid w:val="00546FC4"/>
    <w:rsid w:val="00555F24"/>
    <w:rsid w:val="00565925"/>
    <w:rsid w:val="0056601E"/>
    <w:rsid w:val="00571BA6"/>
    <w:rsid w:val="00573EB8"/>
    <w:rsid w:val="00574215"/>
    <w:rsid w:val="00592F86"/>
    <w:rsid w:val="005951B5"/>
    <w:rsid w:val="005956D1"/>
    <w:rsid w:val="005A1636"/>
    <w:rsid w:val="005A24C7"/>
    <w:rsid w:val="005A2DC5"/>
    <w:rsid w:val="005A53D6"/>
    <w:rsid w:val="005A6374"/>
    <w:rsid w:val="005B080B"/>
    <w:rsid w:val="005B2948"/>
    <w:rsid w:val="005B2D29"/>
    <w:rsid w:val="005C1605"/>
    <w:rsid w:val="005C3AE2"/>
    <w:rsid w:val="005C47EA"/>
    <w:rsid w:val="005D3090"/>
    <w:rsid w:val="005D4E45"/>
    <w:rsid w:val="005E09C5"/>
    <w:rsid w:val="005E4281"/>
    <w:rsid w:val="005F1052"/>
    <w:rsid w:val="005F3A9B"/>
    <w:rsid w:val="005F3AE1"/>
    <w:rsid w:val="005F469B"/>
    <w:rsid w:val="0060008A"/>
    <w:rsid w:val="006016C6"/>
    <w:rsid w:val="006025B0"/>
    <w:rsid w:val="006035A2"/>
    <w:rsid w:val="006036D7"/>
    <w:rsid w:val="0060583F"/>
    <w:rsid w:val="00605FE2"/>
    <w:rsid w:val="0061041D"/>
    <w:rsid w:val="006125B4"/>
    <w:rsid w:val="006127F3"/>
    <w:rsid w:val="0061751D"/>
    <w:rsid w:val="00625816"/>
    <w:rsid w:val="00631CC9"/>
    <w:rsid w:val="006422E5"/>
    <w:rsid w:val="00646107"/>
    <w:rsid w:val="00655129"/>
    <w:rsid w:val="00657837"/>
    <w:rsid w:val="006600F8"/>
    <w:rsid w:val="00665C59"/>
    <w:rsid w:val="006709F6"/>
    <w:rsid w:val="00677ACE"/>
    <w:rsid w:val="00677B52"/>
    <w:rsid w:val="006838E7"/>
    <w:rsid w:val="0068448A"/>
    <w:rsid w:val="0069397C"/>
    <w:rsid w:val="006A6363"/>
    <w:rsid w:val="006A6EFC"/>
    <w:rsid w:val="006B0133"/>
    <w:rsid w:val="006B5497"/>
    <w:rsid w:val="006B6E5D"/>
    <w:rsid w:val="006C0570"/>
    <w:rsid w:val="006C77FD"/>
    <w:rsid w:val="006D1E1D"/>
    <w:rsid w:val="006D2508"/>
    <w:rsid w:val="006D3EBA"/>
    <w:rsid w:val="006D4E28"/>
    <w:rsid w:val="006D5DD1"/>
    <w:rsid w:val="006E00C1"/>
    <w:rsid w:val="006E6A7A"/>
    <w:rsid w:val="006F0716"/>
    <w:rsid w:val="006F0FBA"/>
    <w:rsid w:val="006F26E4"/>
    <w:rsid w:val="006F75C1"/>
    <w:rsid w:val="00702FC7"/>
    <w:rsid w:val="00715378"/>
    <w:rsid w:val="00720A94"/>
    <w:rsid w:val="00726D1F"/>
    <w:rsid w:val="00726D54"/>
    <w:rsid w:val="00727ABF"/>
    <w:rsid w:val="007340CE"/>
    <w:rsid w:val="00743AF0"/>
    <w:rsid w:val="00744C1A"/>
    <w:rsid w:val="00745163"/>
    <w:rsid w:val="007501F6"/>
    <w:rsid w:val="007518B1"/>
    <w:rsid w:val="0075460B"/>
    <w:rsid w:val="00755C4E"/>
    <w:rsid w:val="0075621F"/>
    <w:rsid w:val="00756909"/>
    <w:rsid w:val="00756F17"/>
    <w:rsid w:val="0076208B"/>
    <w:rsid w:val="00762E58"/>
    <w:rsid w:val="00762F12"/>
    <w:rsid w:val="0076765A"/>
    <w:rsid w:val="00773DE0"/>
    <w:rsid w:val="00774D08"/>
    <w:rsid w:val="007760B6"/>
    <w:rsid w:val="007778F0"/>
    <w:rsid w:val="00777F45"/>
    <w:rsid w:val="0078013E"/>
    <w:rsid w:val="00786750"/>
    <w:rsid w:val="00795204"/>
    <w:rsid w:val="00797461"/>
    <w:rsid w:val="007A1185"/>
    <w:rsid w:val="007A37AF"/>
    <w:rsid w:val="007A4EF6"/>
    <w:rsid w:val="007B0C1B"/>
    <w:rsid w:val="007B1182"/>
    <w:rsid w:val="007B77A1"/>
    <w:rsid w:val="007B7CE2"/>
    <w:rsid w:val="007C2EE8"/>
    <w:rsid w:val="007C3151"/>
    <w:rsid w:val="007D209E"/>
    <w:rsid w:val="007D3347"/>
    <w:rsid w:val="007E22F3"/>
    <w:rsid w:val="007E3AFC"/>
    <w:rsid w:val="007E42BC"/>
    <w:rsid w:val="007E7C91"/>
    <w:rsid w:val="007E7EDC"/>
    <w:rsid w:val="007F146B"/>
    <w:rsid w:val="007F34A5"/>
    <w:rsid w:val="008008D4"/>
    <w:rsid w:val="00804AEB"/>
    <w:rsid w:val="00813025"/>
    <w:rsid w:val="00827702"/>
    <w:rsid w:val="00827A21"/>
    <w:rsid w:val="00830C24"/>
    <w:rsid w:val="008372FC"/>
    <w:rsid w:val="008431BD"/>
    <w:rsid w:val="00846149"/>
    <w:rsid w:val="00846630"/>
    <w:rsid w:val="0085245B"/>
    <w:rsid w:val="00853E5E"/>
    <w:rsid w:val="00854706"/>
    <w:rsid w:val="00857FA0"/>
    <w:rsid w:val="008637D9"/>
    <w:rsid w:val="0086511D"/>
    <w:rsid w:val="0086757E"/>
    <w:rsid w:val="00870464"/>
    <w:rsid w:val="0087515F"/>
    <w:rsid w:val="0088208D"/>
    <w:rsid w:val="00884AE0"/>
    <w:rsid w:val="0088533F"/>
    <w:rsid w:val="0088540C"/>
    <w:rsid w:val="008920A3"/>
    <w:rsid w:val="00897DC5"/>
    <w:rsid w:val="008A06E6"/>
    <w:rsid w:val="008A0C18"/>
    <w:rsid w:val="008A6CEA"/>
    <w:rsid w:val="008A7A07"/>
    <w:rsid w:val="008B0113"/>
    <w:rsid w:val="008B3A20"/>
    <w:rsid w:val="008B70EB"/>
    <w:rsid w:val="008C1A75"/>
    <w:rsid w:val="008C7DAD"/>
    <w:rsid w:val="008D2A37"/>
    <w:rsid w:val="008D57A0"/>
    <w:rsid w:val="008E28DE"/>
    <w:rsid w:val="008E28E2"/>
    <w:rsid w:val="008E3545"/>
    <w:rsid w:val="008E4A20"/>
    <w:rsid w:val="008E4EAE"/>
    <w:rsid w:val="008E62DD"/>
    <w:rsid w:val="008E6844"/>
    <w:rsid w:val="008E7A83"/>
    <w:rsid w:val="008F0986"/>
    <w:rsid w:val="008F148C"/>
    <w:rsid w:val="008F1DCD"/>
    <w:rsid w:val="008F4A95"/>
    <w:rsid w:val="00900FC3"/>
    <w:rsid w:val="0090218D"/>
    <w:rsid w:val="00907B1C"/>
    <w:rsid w:val="009122FD"/>
    <w:rsid w:val="00913037"/>
    <w:rsid w:val="00914F4B"/>
    <w:rsid w:val="00916DC9"/>
    <w:rsid w:val="00917751"/>
    <w:rsid w:val="00917BC1"/>
    <w:rsid w:val="00926941"/>
    <w:rsid w:val="00927539"/>
    <w:rsid w:val="00932172"/>
    <w:rsid w:val="009341E8"/>
    <w:rsid w:val="00934976"/>
    <w:rsid w:val="00936B1A"/>
    <w:rsid w:val="00942738"/>
    <w:rsid w:val="0094313A"/>
    <w:rsid w:val="00943D2E"/>
    <w:rsid w:val="0095078C"/>
    <w:rsid w:val="00950C51"/>
    <w:rsid w:val="00952B55"/>
    <w:rsid w:val="009566D9"/>
    <w:rsid w:val="009623CF"/>
    <w:rsid w:val="00962F35"/>
    <w:rsid w:val="009636FA"/>
    <w:rsid w:val="009637FE"/>
    <w:rsid w:val="00965622"/>
    <w:rsid w:val="00965779"/>
    <w:rsid w:val="00965F0D"/>
    <w:rsid w:val="00973B2D"/>
    <w:rsid w:val="00977257"/>
    <w:rsid w:val="00977353"/>
    <w:rsid w:val="00980178"/>
    <w:rsid w:val="00982FD4"/>
    <w:rsid w:val="0098591A"/>
    <w:rsid w:val="009A0A43"/>
    <w:rsid w:val="009A17E2"/>
    <w:rsid w:val="009A32D9"/>
    <w:rsid w:val="009A716B"/>
    <w:rsid w:val="009B2067"/>
    <w:rsid w:val="009B5ABB"/>
    <w:rsid w:val="009C4293"/>
    <w:rsid w:val="009D12FF"/>
    <w:rsid w:val="009D7290"/>
    <w:rsid w:val="009D7B0F"/>
    <w:rsid w:val="009E0AE8"/>
    <w:rsid w:val="009E0B0E"/>
    <w:rsid w:val="009E6DC1"/>
    <w:rsid w:val="009E72F4"/>
    <w:rsid w:val="009F20C1"/>
    <w:rsid w:val="009F65DA"/>
    <w:rsid w:val="00A02A3E"/>
    <w:rsid w:val="00A052C9"/>
    <w:rsid w:val="00A056AD"/>
    <w:rsid w:val="00A11C44"/>
    <w:rsid w:val="00A15F67"/>
    <w:rsid w:val="00A1686B"/>
    <w:rsid w:val="00A16DB6"/>
    <w:rsid w:val="00A17A07"/>
    <w:rsid w:val="00A23BA4"/>
    <w:rsid w:val="00A504B3"/>
    <w:rsid w:val="00A52DE8"/>
    <w:rsid w:val="00A53118"/>
    <w:rsid w:val="00A53856"/>
    <w:rsid w:val="00A5424D"/>
    <w:rsid w:val="00A54E60"/>
    <w:rsid w:val="00A55D6A"/>
    <w:rsid w:val="00A60A2B"/>
    <w:rsid w:val="00A622E2"/>
    <w:rsid w:val="00A65584"/>
    <w:rsid w:val="00A65EDD"/>
    <w:rsid w:val="00A67F35"/>
    <w:rsid w:val="00A7086B"/>
    <w:rsid w:val="00A76713"/>
    <w:rsid w:val="00A77155"/>
    <w:rsid w:val="00A9643C"/>
    <w:rsid w:val="00AA26B1"/>
    <w:rsid w:val="00AA3783"/>
    <w:rsid w:val="00AA49D0"/>
    <w:rsid w:val="00AA5EA5"/>
    <w:rsid w:val="00AB02B7"/>
    <w:rsid w:val="00AB2A51"/>
    <w:rsid w:val="00AB2D5A"/>
    <w:rsid w:val="00AB3C00"/>
    <w:rsid w:val="00AB4E50"/>
    <w:rsid w:val="00AB4E56"/>
    <w:rsid w:val="00AB5BEA"/>
    <w:rsid w:val="00AC536F"/>
    <w:rsid w:val="00AD129A"/>
    <w:rsid w:val="00AD3981"/>
    <w:rsid w:val="00AD495D"/>
    <w:rsid w:val="00AD7CA1"/>
    <w:rsid w:val="00AE2CE3"/>
    <w:rsid w:val="00AF454E"/>
    <w:rsid w:val="00B012B5"/>
    <w:rsid w:val="00B0440F"/>
    <w:rsid w:val="00B04992"/>
    <w:rsid w:val="00B04E42"/>
    <w:rsid w:val="00B06D7E"/>
    <w:rsid w:val="00B10EAC"/>
    <w:rsid w:val="00B110A6"/>
    <w:rsid w:val="00B212EB"/>
    <w:rsid w:val="00B22858"/>
    <w:rsid w:val="00B22B33"/>
    <w:rsid w:val="00B2303E"/>
    <w:rsid w:val="00B44078"/>
    <w:rsid w:val="00B46AD6"/>
    <w:rsid w:val="00B523DA"/>
    <w:rsid w:val="00B54EF4"/>
    <w:rsid w:val="00B56CF2"/>
    <w:rsid w:val="00B5701D"/>
    <w:rsid w:val="00B60870"/>
    <w:rsid w:val="00B6400A"/>
    <w:rsid w:val="00B6427B"/>
    <w:rsid w:val="00B657E7"/>
    <w:rsid w:val="00B67929"/>
    <w:rsid w:val="00B74FF9"/>
    <w:rsid w:val="00B76B60"/>
    <w:rsid w:val="00B807AF"/>
    <w:rsid w:val="00B8293A"/>
    <w:rsid w:val="00B852F5"/>
    <w:rsid w:val="00B8759C"/>
    <w:rsid w:val="00B97929"/>
    <w:rsid w:val="00BB0B4F"/>
    <w:rsid w:val="00BC00B7"/>
    <w:rsid w:val="00BC3EC4"/>
    <w:rsid w:val="00BD2E30"/>
    <w:rsid w:val="00BD7A73"/>
    <w:rsid w:val="00BD7D6A"/>
    <w:rsid w:val="00BE06B6"/>
    <w:rsid w:val="00BF1ABB"/>
    <w:rsid w:val="00BF6A6E"/>
    <w:rsid w:val="00BF70D0"/>
    <w:rsid w:val="00BF7F57"/>
    <w:rsid w:val="00C0172A"/>
    <w:rsid w:val="00C04827"/>
    <w:rsid w:val="00C065F3"/>
    <w:rsid w:val="00C06AA3"/>
    <w:rsid w:val="00C10022"/>
    <w:rsid w:val="00C13A8A"/>
    <w:rsid w:val="00C13CB8"/>
    <w:rsid w:val="00C21DF7"/>
    <w:rsid w:val="00C2321A"/>
    <w:rsid w:val="00C25272"/>
    <w:rsid w:val="00C258D5"/>
    <w:rsid w:val="00C30174"/>
    <w:rsid w:val="00C526CF"/>
    <w:rsid w:val="00C54DC4"/>
    <w:rsid w:val="00C63259"/>
    <w:rsid w:val="00C6463E"/>
    <w:rsid w:val="00C64C50"/>
    <w:rsid w:val="00C674C0"/>
    <w:rsid w:val="00C717E7"/>
    <w:rsid w:val="00C71B4C"/>
    <w:rsid w:val="00C73D39"/>
    <w:rsid w:val="00C779F8"/>
    <w:rsid w:val="00C77FC2"/>
    <w:rsid w:val="00C823D6"/>
    <w:rsid w:val="00C8302B"/>
    <w:rsid w:val="00C928CE"/>
    <w:rsid w:val="00C928ED"/>
    <w:rsid w:val="00C92D09"/>
    <w:rsid w:val="00C9303C"/>
    <w:rsid w:val="00C95DDD"/>
    <w:rsid w:val="00CA09DE"/>
    <w:rsid w:val="00CA1769"/>
    <w:rsid w:val="00CA1993"/>
    <w:rsid w:val="00CB1CB4"/>
    <w:rsid w:val="00CB5AD4"/>
    <w:rsid w:val="00CC0028"/>
    <w:rsid w:val="00CC08CC"/>
    <w:rsid w:val="00CC1B16"/>
    <w:rsid w:val="00CD085B"/>
    <w:rsid w:val="00CD3630"/>
    <w:rsid w:val="00CD3F14"/>
    <w:rsid w:val="00CD52BD"/>
    <w:rsid w:val="00CE52CA"/>
    <w:rsid w:val="00CE54C4"/>
    <w:rsid w:val="00CE658B"/>
    <w:rsid w:val="00CF1EFD"/>
    <w:rsid w:val="00CF3653"/>
    <w:rsid w:val="00CF3A1D"/>
    <w:rsid w:val="00CF69B1"/>
    <w:rsid w:val="00CF6DED"/>
    <w:rsid w:val="00CF76EE"/>
    <w:rsid w:val="00D00010"/>
    <w:rsid w:val="00D0008B"/>
    <w:rsid w:val="00D0055B"/>
    <w:rsid w:val="00D01897"/>
    <w:rsid w:val="00D05797"/>
    <w:rsid w:val="00D071C4"/>
    <w:rsid w:val="00D12F5E"/>
    <w:rsid w:val="00D13624"/>
    <w:rsid w:val="00D13689"/>
    <w:rsid w:val="00D16374"/>
    <w:rsid w:val="00D210FB"/>
    <w:rsid w:val="00D26068"/>
    <w:rsid w:val="00D304BE"/>
    <w:rsid w:val="00D34099"/>
    <w:rsid w:val="00D35803"/>
    <w:rsid w:val="00D40E8D"/>
    <w:rsid w:val="00D43E0C"/>
    <w:rsid w:val="00D45D6A"/>
    <w:rsid w:val="00D61242"/>
    <w:rsid w:val="00D634C6"/>
    <w:rsid w:val="00D64362"/>
    <w:rsid w:val="00D663B2"/>
    <w:rsid w:val="00D668F1"/>
    <w:rsid w:val="00D70A7F"/>
    <w:rsid w:val="00D742C3"/>
    <w:rsid w:val="00D93515"/>
    <w:rsid w:val="00DA1D12"/>
    <w:rsid w:val="00DA6249"/>
    <w:rsid w:val="00DB0966"/>
    <w:rsid w:val="00DB3CB6"/>
    <w:rsid w:val="00DD6902"/>
    <w:rsid w:val="00DE0BFD"/>
    <w:rsid w:val="00DE2DEF"/>
    <w:rsid w:val="00E03136"/>
    <w:rsid w:val="00E078C6"/>
    <w:rsid w:val="00E116E2"/>
    <w:rsid w:val="00E120FB"/>
    <w:rsid w:val="00E121BA"/>
    <w:rsid w:val="00E1610E"/>
    <w:rsid w:val="00E200E6"/>
    <w:rsid w:val="00E20C35"/>
    <w:rsid w:val="00E23031"/>
    <w:rsid w:val="00E24CC1"/>
    <w:rsid w:val="00E25EF8"/>
    <w:rsid w:val="00E34721"/>
    <w:rsid w:val="00E43515"/>
    <w:rsid w:val="00E459EC"/>
    <w:rsid w:val="00E46A6B"/>
    <w:rsid w:val="00E51C76"/>
    <w:rsid w:val="00E54137"/>
    <w:rsid w:val="00E55A3C"/>
    <w:rsid w:val="00E571E7"/>
    <w:rsid w:val="00E60C38"/>
    <w:rsid w:val="00E618F0"/>
    <w:rsid w:val="00E63767"/>
    <w:rsid w:val="00E649DB"/>
    <w:rsid w:val="00E65C64"/>
    <w:rsid w:val="00E679BF"/>
    <w:rsid w:val="00E67F29"/>
    <w:rsid w:val="00E74945"/>
    <w:rsid w:val="00E77463"/>
    <w:rsid w:val="00E77993"/>
    <w:rsid w:val="00E84F7C"/>
    <w:rsid w:val="00E903DE"/>
    <w:rsid w:val="00E90F0E"/>
    <w:rsid w:val="00E93CF2"/>
    <w:rsid w:val="00EA10F0"/>
    <w:rsid w:val="00EA3E2F"/>
    <w:rsid w:val="00EA5155"/>
    <w:rsid w:val="00EA6712"/>
    <w:rsid w:val="00EB1C38"/>
    <w:rsid w:val="00EB3F73"/>
    <w:rsid w:val="00EC1DDF"/>
    <w:rsid w:val="00ED1DFE"/>
    <w:rsid w:val="00ED7B9E"/>
    <w:rsid w:val="00EE0BA4"/>
    <w:rsid w:val="00EE3BCD"/>
    <w:rsid w:val="00EE4E99"/>
    <w:rsid w:val="00EF562E"/>
    <w:rsid w:val="00EF6DC0"/>
    <w:rsid w:val="00F01D75"/>
    <w:rsid w:val="00F01F1E"/>
    <w:rsid w:val="00F0388F"/>
    <w:rsid w:val="00F104A5"/>
    <w:rsid w:val="00F10EFD"/>
    <w:rsid w:val="00F13E31"/>
    <w:rsid w:val="00F16831"/>
    <w:rsid w:val="00F2499C"/>
    <w:rsid w:val="00F328A3"/>
    <w:rsid w:val="00F32919"/>
    <w:rsid w:val="00F329F4"/>
    <w:rsid w:val="00F37085"/>
    <w:rsid w:val="00F378B4"/>
    <w:rsid w:val="00F43835"/>
    <w:rsid w:val="00F53600"/>
    <w:rsid w:val="00F571B2"/>
    <w:rsid w:val="00F62920"/>
    <w:rsid w:val="00F637E7"/>
    <w:rsid w:val="00F64343"/>
    <w:rsid w:val="00F65138"/>
    <w:rsid w:val="00F661DB"/>
    <w:rsid w:val="00F668EE"/>
    <w:rsid w:val="00F70DC2"/>
    <w:rsid w:val="00F768FD"/>
    <w:rsid w:val="00F81216"/>
    <w:rsid w:val="00F8166B"/>
    <w:rsid w:val="00F81D72"/>
    <w:rsid w:val="00F8321E"/>
    <w:rsid w:val="00F90A52"/>
    <w:rsid w:val="00F91943"/>
    <w:rsid w:val="00F932E8"/>
    <w:rsid w:val="00F97398"/>
    <w:rsid w:val="00FA0248"/>
    <w:rsid w:val="00FA14F6"/>
    <w:rsid w:val="00FA1FB0"/>
    <w:rsid w:val="00FB0C20"/>
    <w:rsid w:val="00FB1E91"/>
    <w:rsid w:val="00FB31A2"/>
    <w:rsid w:val="00FB3741"/>
    <w:rsid w:val="00FB69EE"/>
    <w:rsid w:val="00FB7A47"/>
    <w:rsid w:val="00FC3FA3"/>
    <w:rsid w:val="00FC5D8F"/>
    <w:rsid w:val="00FD61FE"/>
    <w:rsid w:val="00FD6724"/>
    <w:rsid w:val="00FE05A1"/>
    <w:rsid w:val="00FE2DC6"/>
    <w:rsid w:val="00FE2E8F"/>
    <w:rsid w:val="00FE335E"/>
    <w:rsid w:val="00FE69AB"/>
    <w:rsid w:val="00FF2ED6"/>
    <w:rsid w:val="00FF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D5F9"/>
  <w15:docId w15:val="{0CD4DB0B-C817-45A1-8029-3C216860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7" w:right="586"/>
      <w:jc w:val="center"/>
      <w:outlineLvl w:val="0"/>
    </w:pPr>
    <w:rPr>
      <w:b/>
      <w:bCs/>
      <w:sz w:val="26"/>
      <w:szCs w:val="26"/>
    </w:rPr>
  </w:style>
  <w:style w:type="paragraph" w:styleId="Heading2">
    <w:name w:val="heading 2"/>
    <w:basedOn w:val="Normal"/>
    <w:uiPriority w:val="9"/>
    <w:unhideWhenUsed/>
    <w:qFormat/>
    <w:pPr>
      <w:ind w:left="947" w:hanging="752"/>
      <w:jc w:val="both"/>
      <w:outlineLvl w:val="1"/>
    </w:pPr>
    <w:rPr>
      <w:sz w:val="23"/>
      <w:szCs w:val="23"/>
    </w:rPr>
  </w:style>
  <w:style w:type="paragraph" w:styleId="Heading3">
    <w:name w:val="heading 3"/>
    <w:basedOn w:val="Normal"/>
    <w:next w:val="Normal"/>
    <w:link w:val="Heading3Char"/>
    <w:uiPriority w:val="9"/>
    <w:unhideWhenUsed/>
    <w:qFormat/>
    <w:rsid w:val="00E571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0" w:hanging="73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68FD"/>
    <w:rPr>
      <w:sz w:val="16"/>
      <w:szCs w:val="16"/>
    </w:rPr>
  </w:style>
  <w:style w:type="paragraph" w:styleId="CommentText">
    <w:name w:val="annotation text"/>
    <w:basedOn w:val="Normal"/>
    <w:link w:val="CommentTextChar"/>
    <w:uiPriority w:val="99"/>
    <w:unhideWhenUsed/>
    <w:rsid w:val="00F768FD"/>
    <w:rPr>
      <w:sz w:val="20"/>
      <w:szCs w:val="20"/>
    </w:rPr>
  </w:style>
  <w:style w:type="character" w:customStyle="1" w:styleId="CommentTextChar">
    <w:name w:val="Comment Text Char"/>
    <w:basedOn w:val="DefaultParagraphFont"/>
    <w:link w:val="CommentText"/>
    <w:uiPriority w:val="99"/>
    <w:rsid w:val="00F768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8FD"/>
    <w:rPr>
      <w:b/>
      <w:bCs/>
    </w:rPr>
  </w:style>
  <w:style w:type="character" w:customStyle="1" w:styleId="CommentSubjectChar">
    <w:name w:val="Comment Subject Char"/>
    <w:basedOn w:val="CommentTextChar"/>
    <w:link w:val="CommentSubject"/>
    <w:uiPriority w:val="99"/>
    <w:semiHidden/>
    <w:rsid w:val="00F768F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16C6"/>
    <w:pPr>
      <w:tabs>
        <w:tab w:val="center" w:pos="4680"/>
        <w:tab w:val="right" w:pos="9360"/>
      </w:tabs>
    </w:pPr>
  </w:style>
  <w:style w:type="character" w:customStyle="1" w:styleId="HeaderChar">
    <w:name w:val="Header Char"/>
    <w:basedOn w:val="DefaultParagraphFont"/>
    <w:link w:val="Header"/>
    <w:uiPriority w:val="99"/>
    <w:rsid w:val="006016C6"/>
    <w:rPr>
      <w:rFonts w:ascii="Times New Roman" w:eastAsia="Times New Roman" w:hAnsi="Times New Roman" w:cs="Times New Roman"/>
    </w:rPr>
  </w:style>
  <w:style w:type="paragraph" w:styleId="Footer">
    <w:name w:val="footer"/>
    <w:basedOn w:val="Normal"/>
    <w:link w:val="FooterChar"/>
    <w:uiPriority w:val="99"/>
    <w:unhideWhenUsed/>
    <w:rsid w:val="006016C6"/>
    <w:pPr>
      <w:tabs>
        <w:tab w:val="center" w:pos="4680"/>
        <w:tab w:val="right" w:pos="9360"/>
      </w:tabs>
    </w:pPr>
  </w:style>
  <w:style w:type="character" w:customStyle="1" w:styleId="FooterChar">
    <w:name w:val="Footer Char"/>
    <w:basedOn w:val="DefaultParagraphFont"/>
    <w:link w:val="Footer"/>
    <w:uiPriority w:val="99"/>
    <w:rsid w:val="006016C6"/>
    <w:rPr>
      <w:rFonts w:ascii="Times New Roman" w:eastAsia="Times New Roman" w:hAnsi="Times New Roman" w:cs="Times New Roman"/>
    </w:rPr>
  </w:style>
  <w:style w:type="paragraph" w:styleId="Revision">
    <w:name w:val="Revision"/>
    <w:hidden/>
    <w:uiPriority w:val="99"/>
    <w:semiHidden/>
    <w:rsid w:val="00942738"/>
    <w:pPr>
      <w:widowControl/>
      <w:autoSpaceDE/>
      <w:autoSpaceDN/>
    </w:pPr>
    <w:rPr>
      <w:rFonts w:ascii="Times New Roman" w:eastAsia="Times New Roman" w:hAnsi="Times New Roman" w:cs="Times New Roman"/>
    </w:rPr>
  </w:style>
  <w:style w:type="paragraph" w:styleId="TOC1">
    <w:name w:val="toc 1"/>
    <w:basedOn w:val="Normal"/>
    <w:next w:val="Normal"/>
    <w:autoRedefine/>
    <w:uiPriority w:val="39"/>
    <w:unhideWhenUsed/>
    <w:rsid w:val="004C6087"/>
    <w:pPr>
      <w:tabs>
        <w:tab w:val="right" w:leader="dot" w:pos="9350"/>
      </w:tabs>
      <w:spacing w:after="100"/>
    </w:pPr>
  </w:style>
  <w:style w:type="character" w:customStyle="1" w:styleId="Heading3Char">
    <w:name w:val="Heading 3 Char"/>
    <w:basedOn w:val="DefaultParagraphFont"/>
    <w:link w:val="Heading3"/>
    <w:uiPriority w:val="9"/>
    <w:rsid w:val="00E571E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15843">
      <w:bodyDiv w:val="1"/>
      <w:marLeft w:val="0"/>
      <w:marRight w:val="0"/>
      <w:marTop w:val="0"/>
      <w:marBottom w:val="0"/>
      <w:divBdr>
        <w:top w:val="none" w:sz="0" w:space="0" w:color="auto"/>
        <w:left w:val="none" w:sz="0" w:space="0" w:color="auto"/>
        <w:bottom w:val="none" w:sz="0" w:space="0" w:color="auto"/>
        <w:right w:val="none" w:sz="0" w:space="0" w:color="auto"/>
      </w:divBdr>
    </w:div>
    <w:div w:id="78736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6238-1F1A-4FB7-95BA-6BBE9A4B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19</Pages>
  <Words>5538</Words>
  <Characters>31570</Characters>
  <Application>Microsoft Office Word</Application>
  <DocSecurity>0</DocSecurity>
  <Lines>263</Lines>
  <Paragraphs>74</Paragraphs>
  <ScaleCrop>false</ScaleCrop>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Elaine Aloes</cp:lastModifiedBy>
  <cp:revision>699</cp:revision>
  <dcterms:created xsi:type="dcterms:W3CDTF">2023-12-27T13:40:00Z</dcterms:created>
  <dcterms:modified xsi:type="dcterms:W3CDTF">2024-07-01T14:02:00Z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LastSaved">
    <vt:filetime>2023-12-27T00:00:00Z</vt:filetime>
  </property>
</Properties>
</file>